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114, Performed Date: 22/5/2020 8:28</w:t>
      </w:r>
    </w:p>
    <w:p>
      <w:pPr>
        <w:pStyle w:val="Heading2"/>
      </w:pPr>
      <w:r>
        <w:t>Raw Radiology Report Extracted</w:t>
      </w:r>
    </w:p>
    <w:p>
      <w:r>
        <w:t>Visit Number: 1136b555b97a8da9cfebdfeecf19d11ef7f3c0dafae0563a3bfe7d69ab9ee17a</w:t>
      </w:r>
    </w:p>
    <w:p>
      <w:r>
        <w:t>Masked_PatientID: 114</w:t>
      </w:r>
    </w:p>
    <w:p>
      <w:r>
        <w:t>Order ID: 23cbb3ee9ef232c7ac6cebf6c0f6892114bb8af882be81e096ba240ef076f488</w:t>
      </w:r>
    </w:p>
    <w:p>
      <w:r>
        <w:t>Order Name: Chest X-ray</w:t>
      </w:r>
    </w:p>
    <w:p>
      <w:r>
        <w:t>Result Item Code: CHE-NOV</w:t>
      </w:r>
    </w:p>
    <w:p>
      <w:r>
        <w:t>Performed Date Time: 22/5/2020 8:28</w:t>
      </w:r>
    </w:p>
    <w:p>
      <w:r>
        <w:t>Line Num: 1</w:t>
      </w:r>
    </w:p>
    <w:p>
      <w:r>
        <w:t>Text: HISTORY  Overload REPORT Chest X-ray: Comparison with Chest X-ray: On 13/04/2020 Heart is enlarged, aorta is unfolded. There is patchy opacity in the left lower lobe  of lung with a small effusion. There is minimal right basal pleural effusion, no  lobar consolidation is seen. Report Indicator: May need further action Finalised by: &lt;DOCTOR&gt;</w:t>
      </w:r>
    </w:p>
    <w:p>
      <w:r>
        <w:t>Accession Number: d5f111be5cfd0b94f49f7b8c609e3362d2e29d549abe6e2c3f1a5b4d01a4f992</w:t>
      </w:r>
    </w:p>
    <w:p>
      <w:r>
        <w:t>Updated Date Time: 22/5/2020 10:10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