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1220, Performed Date: 21/11/2019 17:35</w:t>
      </w:r>
    </w:p>
    <w:p>
      <w:pPr>
        <w:pStyle w:val="Heading2"/>
      </w:pPr>
      <w:r>
        <w:t>Raw Radiology Report Extracted</w:t>
      </w:r>
    </w:p>
    <w:p>
      <w:r>
        <w:t>Visit Number: 0bafe553ef487cd66d6598452e20d2b39a566505e25b3f3e8f623327a63b2fac</w:t>
      </w:r>
    </w:p>
    <w:p>
      <w:r>
        <w:t>Masked_PatientID: 1220</w:t>
      </w:r>
    </w:p>
    <w:p>
      <w:r>
        <w:t>Order ID: 8bdac116c4a0f68013997e475c872e48e00634f97f86b9dc51cddc562b3deadd</w:t>
      </w:r>
    </w:p>
    <w:p>
      <w:r>
        <w:t>Order Name: Chest X-ray, Erect</w:t>
      </w:r>
    </w:p>
    <w:p>
      <w:r>
        <w:t>Result Item Code: CHE-ER</w:t>
      </w:r>
    </w:p>
    <w:p>
      <w:r>
        <w:t>Performed Date Time: 21/11/2019 17:35</w:t>
      </w:r>
    </w:p>
    <w:p>
      <w:r>
        <w:t>Line Num: 1</w:t>
      </w:r>
    </w:p>
    <w:p>
      <w:r>
        <w:t>Text: HISTORY  left 2nd toe cellulitis REPORT Studies reviewed: Chest X-ray, Erect 09/10/2019 There is bibasilar atelectasis. No focal consolidation. No pleural effusions and  pneumothorax. The cardiomediastinal silhouette is grossly normal. Report Indicator: Known / Minor Finalised by: &lt;DOCTOR&gt;</w:t>
      </w:r>
    </w:p>
    <w:p>
      <w:r>
        <w:t>Accession Number: 4e9da6920f6c4c49df5c449bc131c8f81454eccef749fcef7febe9a73768c187</w:t>
      </w:r>
    </w:p>
    <w:p>
      <w:r>
        <w:t>Updated Date Time: 22/11/2019 13:28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