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1225, Performed Date: 30/9/2019 8:54</w:t>
      </w:r>
    </w:p>
    <w:p>
      <w:pPr>
        <w:pStyle w:val="Heading2"/>
      </w:pPr>
      <w:r>
        <w:t>Raw Radiology Report Extracted</w:t>
      </w:r>
    </w:p>
    <w:p>
      <w:r>
        <w:t>Visit Number: 5a52027b0a7394dd4d419c19eca341d528c437770140d8274f629b837fad79e3</w:t>
      </w:r>
    </w:p>
    <w:p>
      <w:r>
        <w:t>Masked_PatientID: 1225</w:t>
      </w:r>
    </w:p>
    <w:p>
      <w:r>
        <w:t>Order ID: 6c537126a255218b505af8a38e8dbbfa7d696f230ecd42c0034da6a21abd01a8</w:t>
      </w:r>
    </w:p>
    <w:p>
      <w:r>
        <w:t>Order Name: Chest X-ray</w:t>
      </w:r>
    </w:p>
    <w:p>
      <w:r>
        <w:t>Result Item Code: CHE-NOV</w:t>
      </w:r>
    </w:p>
    <w:p>
      <w:r>
        <w:t>Performed Date Time: 30/9/2019 8:54</w:t>
      </w:r>
    </w:p>
    <w:p>
      <w:r>
        <w:t>Line Num: 1</w:t>
      </w:r>
    </w:p>
    <w:p>
      <w:r>
        <w:t>Text: There is residual p/oedema.  The heart is enlarged.  IA balloon tip - well above  the upper end dTA.  ET tube is unchanged.  NG tube tip is in the fundal region.   Report Indicator: May need further action Finalised by: &lt;DOCTOR&gt;</w:t>
      </w:r>
    </w:p>
    <w:p>
      <w:r>
        <w:t>Accession Number: a24a0cf21cadd53539aa4d320953146b0852fe9b2d473e2aef16fb741acbce62</w:t>
      </w:r>
    </w:p>
    <w:p>
      <w:r>
        <w:t>Updated Date Time: 30/9/2019 19:28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