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123, Performed Date: 06/11/2016 9:17</w:t>
      </w:r>
    </w:p>
    <w:p>
      <w:pPr>
        <w:pStyle w:val="Heading2"/>
      </w:pPr>
      <w:r>
        <w:t>Raw Radiology Report Extracted</w:t>
      </w:r>
    </w:p>
    <w:p>
      <w:r>
        <w:t>Visit Number: 89076d717f612079a3613208463401cc84d0104e7dc164a7ab298115fdc4ff05</w:t>
      </w:r>
    </w:p>
    <w:p>
      <w:r>
        <w:t>Masked_PatientID: 123</w:t>
      </w:r>
    </w:p>
    <w:p>
      <w:r>
        <w:t>Order ID: dcd6294953515f8ab249bddac047d71136e5b435b8467e2bcd1cc1faad282089</w:t>
      </w:r>
    </w:p>
    <w:p>
      <w:r>
        <w:t>Order Name: Chest X-ray, Erect</w:t>
      </w:r>
    </w:p>
    <w:p>
      <w:r>
        <w:t>Result Item Code: CHE-ER</w:t>
      </w:r>
    </w:p>
    <w:p>
      <w:r>
        <w:t>Performed Date Time: 06/11/2016 9:17</w:t>
      </w:r>
    </w:p>
    <w:p>
      <w:r>
        <w:t>Line Num: 1</w:t>
      </w:r>
    </w:p>
    <w:p>
      <w:r>
        <w:t>Text:       HISTORY fever REPORT Even though this is an AP film, the cardiac shadow appears enlarged. Upper lobe veins  appear mildly prominent. There is a moderate sized right basal effusion (possibly  partly loculated). Air pace shadowing is also present in the visualized right mid  and lower ones. A small left basal effusion is also present. The tip of the CVP line  is projected over the right atrial shadow.   May need further action Finalised by: &lt;DOCTOR&gt;</w:t>
      </w:r>
    </w:p>
    <w:p>
      <w:r>
        <w:t>Accession Number: aa74b7e7827653d2b882da6f380b205f5578b43ef41168e03afaf2c692b02695</w:t>
      </w:r>
    </w:p>
    <w:p>
      <w:r>
        <w:t>Updated Date Time: 07/11/2016 14:16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