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09/7/2020 19:56</w:t>
      </w:r>
    </w:p>
    <w:p>
      <w:pPr>
        <w:pStyle w:val="Heading2"/>
      </w:pPr>
      <w:r>
        <w:t>Raw Radiology Report Extracted</w:t>
      </w:r>
    </w:p>
    <w:p>
      <w:r>
        <w:t>Visit Number: b3bc986616986f927b4459bbf8fd50982ba34dba6cbed8ae819a1dc7fc4d7553</w:t>
      </w:r>
    </w:p>
    <w:p>
      <w:r>
        <w:t>Masked_PatientID: 1234</w:t>
      </w:r>
    </w:p>
    <w:p>
      <w:r>
        <w:t>Order ID: 42e0bf510f6416b02a19ebb9b32b26b6543f275829acbff83935162b6eb90539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09/7/2020 19:56</w:t>
      </w:r>
    </w:p>
    <w:p>
      <w:r>
        <w:t>Line Num: 1</w:t>
      </w:r>
    </w:p>
    <w:p>
      <w:r>
        <w:t>Text: HISTORY  cough REPORT Cardiac size is top normal. No active lung lesion is seen. Report Indicator: Normal Finalised by: &lt;DOCTOR&gt;</w:t>
      </w:r>
    </w:p>
    <w:p>
      <w:r>
        <w:t>Accession Number: 4cb836c4bd37330e858dd466c6b7b53fb0f4057a73cdfea33ab106dcf3aa28b4</w:t>
      </w:r>
    </w:p>
    <w:p>
      <w:r>
        <w:t>Updated Date Time: 09/7/2020 20:07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