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20/9/2020 12:02</w:t>
      </w:r>
    </w:p>
    <w:p>
      <w:pPr>
        <w:pStyle w:val="Heading2"/>
      </w:pPr>
      <w:r>
        <w:t>Raw Radiology Report Extracted</w:t>
      </w:r>
    </w:p>
    <w:p>
      <w:r>
        <w:t>Visit Number: d70bad372380c39106dd929a7ac0513bea0c51c8e94317e9679d053f79ee36d5</w:t>
      </w:r>
    </w:p>
    <w:p>
      <w:r>
        <w:t>Masked_PatientID: 1234</w:t>
      </w:r>
    </w:p>
    <w:p>
      <w:r>
        <w:t>Order ID: 53dbfe72ed324cab5fd20da39847cb4db2f9511cba25e19df40a44ec93ce0a8e</w:t>
      </w:r>
    </w:p>
    <w:p>
      <w:r>
        <w:t>Order Name: Chest X-ray</w:t>
      </w:r>
    </w:p>
    <w:p>
      <w:r>
        <w:t>Result Item Code: CHE-NOV</w:t>
      </w:r>
    </w:p>
    <w:p>
      <w:r>
        <w:t>Performed Date Time: 20/9/2020 12:02</w:t>
      </w:r>
    </w:p>
    <w:p>
      <w:r>
        <w:t>Line Num: 1</w:t>
      </w:r>
    </w:p>
    <w:p>
      <w:r>
        <w:t>Text: HISTORY  URTI symptoms REPORT Cardiac size is top normal. No active lung lesion is seen. Report Indicator: Normal Finalised by: &lt;DOCTOR&gt;</w:t>
      </w:r>
    </w:p>
    <w:p>
      <w:r>
        <w:t>Accession Number: 20d4bbc092f62685aed98705558dafbc067546a0471610ee1ae1e8d36fd0a261</w:t>
      </w:r>
    </w:p>
    <w:p>
      <w:r>
        <w:t>Updated Date Time: 20/9/2020 12:14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