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1271, Performed Date: 18/11/2015 13:50</w:t>
      </w:r>
    </w:p>
    <w:p>
      <w:pPr>
        <w:pStyle w:val="Heading2"/>
      </w:pPr>
      <w:r>
        <w:t>Raw Radiology Report Extracted</w:t>
      </w:r>
    </w:p>
    <w:p>
      <w:r>
        <w:t>Visit Number: 2958c0f9c893a10e8a8686f0658a96b2efba22f55afbe616d853e426ab0d60d0</w:t>
      </w:r>
    </w:p>
    <w:p>
      <w:r>
        <w:t>Masked_PatientID: 1271</w:t>
      </w:r>
    </w:p>
    <w:p>
      <w:r>
        <w:t>Order ID: 33f5728a468c42382e4efdd6693fdb65e30efba9103db18d51d021d158cb36b5</w:t>
      </w:r>
    </w:p>
    <w:p>
      <w:r>
        <w:t>Order Name: Chest X-ray, Erect</w:t>
      </w:r>
    </w:p>
    <w:p>
      <w:r>
        <w:t>Result Item Code: CHE-ER</w:t>
      </w:r>
    </w:p>
    <w:p>
      <w:r>
        <w:t>Performed Date Time: 18/11/2015 13:50</w:t>
      </w:r>
    </w:p>
    <w:p>
      <w:r>
        <w:t>Line Num: 1</w:t>
      </w:r>
    </w:p>
    <w:p>
      <w:r>
        <w:t>Text:       HISTORY esrf for fistulogram REPORT  Previous radiograph dated 01/06/2012 was reviewed. The heart size is top normal.  Unfolding of the aorta with atheromatous calcifications  are seen.  The previous dialysis catheter is removed in the interim.  The increased  haziness in the lower zones are attributed to overlapping of the breast shadows.   Otherwise no new gross consolidation or effusion detected.      Known / Minor  Finalised by: &lt;DOCTOR&gt;</w:t>
      </w:r>
    </w:p>
    <w:p>
      <w:r>
        <w:t>Accession Number: 368ee0f83ee64a198d21961fda397af25cb7d0ff617cce26baa3dcbbc64bc9d5</w:t>
      </w:r>
    </w:p>
    <w:p>
      <w:r>
        <w:t>Updated Date Time: 18/11/2015 14:59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