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17/8/2017 11:15</w:t>
      </w:r>
    </w:p>
    <w:p>
      <w:pPr>
        <w:pStyle w:val="Heading2"/>
      </w:pPr>
      <w:r>
        <w:t>Raw Radiology Report Extracted</w:t>
      </w:r>
    </w:p>
    <w:p>
      <w:r>
        <w:t>Visit Number: dec4e26f4cf0df6f8643c06bb116bb0a7a0a678da2759e0c20a4f69b273abbaa</w:t>
      </w:r>
    </w:p>
    <w:p>
      <w:r>
        <w:t>Masked_PatientID: 13</w:t>
      </w:r>
    </w:p>
    <w:p>
      <w:r>
        <w:t>Order ID: b03721a3421f55b16a575932a057f068f2b68e00a7e595d6823be26a8b6c21e7</w:t>
      </w:r>
    </w:p>
    <w:p>
      <w:r>
        <w:t>Order Name: Chest X-ray, Erect</w:t>
      </w:r>
    </w:p>
    <w:p>
      <w:r>
        <w:t>Result Item Code: CHE-ER</w:t>
      </w:r>
    </w:p>
    <w:p>
      <w:r>
        <w:t>Performed Date Time: 17/8/2017 11:15</w:t>
      </w:r>
    </w:p>
    <w:p>
      <w:r>
        <w:t>Line Num: 1</w:t>
      </w:r>
    </w:p>
    <w:p>
      <w:r>
        <w:t>Text:       HISTORY Bilateral PVD REPORT The heart size and mediastinal configuration are normal.  No active lung lesion is seen. Old infective changes seen in both lung apices.    Known / Minor  Finalised by: &lt;DOCTOR&gt;</w:t>
      </w:r>
    </w:p>
    <w:p>
      <w:r>
        <w:t>Accession Number: 35658d76a0717e27c6b16d73708c0fb3bb603a99f86c97ad88581651635bd323</w:t>
      </w:r>
    </w:p>
    <w:p>
      <w:r>
        <w:t>Updated Date Time: 17/8/2017 12:25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