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13, Performed Date: 25/9/2018 12:10</w:t>
      </w:r>
    </w:p>
    <w:p>
      <w:pPr>
        <w:pStyle w:val="Heading2"/>
      </w:pPr>
      <w:r>
        <w:t>Raw Radiology Report Extracted</w:t>
      </w:r>
    </w:p>
    <w:p>
      <w:r>
        <w:t>Visit Number: a5506f960b13112fb0d70fb054b526f564418bacbf2f067d40fe15e285660ec0</w:t>
      </w:r>
    </w:p>
    <w:p>
      <w:r>
        <w:t>Masked_PatientID: 13</w:t>
      </w:r>
    </w:p>
    <w:p>
      <w:r>
        <w:t>Order ID: 394e764dbcde0d413d21accf16f8e167e29cec84b887d97058eb89ab97d4aef7</w:t>
      </w:r>
    </w:p>
    <w:p>
      <w:r>
        <w:t>Order Name: Chest X-ray</w:t>
      </w:r>
    </w:p>
    <w:p>
      <w:r>
        <w:t>Result Item Code: CHE-NOV</w:t>
      </w:r>
    </w:p>
    <w:p>
      <w:r>
        <w:t>Performed Date Time: 25/9/2018 12:10</w:t>
      </w:r>
    </w:p>
    <w:p>
      <w:r>
        <w:t>Line Num: 1</w:t>
      </w:r>
    </w:p>
    <w:p>
      <w:r>
        <w:t>Text:       HISTORY pfo for op tomorrow REPORT Shallow inspiration. No gross active lung lesion is seen. The heart is not enlarged.   Known / Minor Finalised by: &lt;DOCTOR&gt;</w:t>
      </w:r>
    </w:p>
    <w:p>
      <w:r>
        <w:t>Accession Number: 0ebb8474131b5dd9ee77cccc1d7e2a9b546916995a26a9286df09cde88833e00</w:t>
      </w:r>
    </w:p>
    <w:p>
      <w:r>
        <w:t>Updated Date Time: 26/9/2018 8:46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