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27/9/2016 18:49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6fa1ed03f7162ef11156afb32595290f390d9e06d46ba547fe684c422b517ad9</w:t>
      </w:r>
    </w:p>
    <w:p>
      <w:r>
        <w:t>Order Name: Chest X-ray</w:t>
      </w:r>
    </w:p>
    <w:p>
      <w:r>
        <w:t>Result Item Code: CHE-NOV</w:t>
      </w:r>
    </w:p>
    <w:p>
      <w:r>
        <w:t>Performed Date Time: 27/9/2016 18:49</w:t>
      </w:r>
    </w:p>
    <w:p>
      <w:r>
        <w:t>Line Num: 1</w:t>
      </w:r>
    </w:p>
    <w:p>
      <w:r>
        <w:t>Text:       HISTORY ?pneumonia REPORT  Compared with previous radiograph dated 20/09/2016.  The NG tube is in stomach. The heart appears enlarged. The bilateral reticulo-nodular infiltrates are stable. No major collapse or consolidation.  No pleural effusion.   Known / Minor  Finalised by: &lt;DOCTOR&gt;</w:t>
      </w:r>
    </w:p>
    <w:p>
      <w:r>
        <w:t>Accession Number: b381a37a199c80615aee0e4ddd1862372add8b6794bb46448c2fbc7ea041bb60</w:t>
      </w:r>
    </w:p>
    <w:p>
      <w:r>
        <w:t>Updated Date Time: 28/9/2016 10:38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