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1351, Performed Date: 25/3/2019 1:22</w:t>
      </w:r>
    </w:p>
    <w:p>
      <w:pPr>
        <w:pStyle w:val="Heading2"/>
      </w:pPr>
      <w:r>
        <w:t>Raw Radiology Report Extracted</w:t>
      </w:r>
    </w:p>
    <w:p>
      <w:r>
        <w:t>Visit Number: a071ad6d29b41f016aafa28c684fbf3c374cbf6b5c7f8de4a44e7ac8e0118426</w:t>
      </w:r>
    </w:p>
    <w:p>
      <w:r>
        <w:t>Masked_PatientID: 1351</w:t>
      </w:r>
    </w:p>
    <w:p>
      <w:r>
        <w:t>Order ID: 1968562d84e40c1170eb3a82aa26fc90f6adece815b7236ce9e3167ea3bbc451</w:t>
      </w:r>
    </w:p>
    <w:p>
      <w:r>
        <w:t>Order Name: Chest X-ray, Erect</w:t>
      </w:r>
    </w:p>
    <w:p>
      <w:r>
        <w:t>Result Item Code: CHE-ER</w:t>
      </w:r>
    </w:p>
    <w:p>
      <w:r>
        <w:t>Performed Date Time: 25/3/2019 1:22</w:t>
      </w:r>
    </w:p>
    <w:p>
      <w:r>
        <w:t>Line Num: 1</w:t>
      </w:r>
    </w:p>
    <w:p>
      <w:r>
        <w:t>Text: HISTORY  B23. tro infection REPORT Comparison is made with radiograph dated 15 June 2017. No focal consolidation or pleural effusion is detected. The heart is enlarged. The thoracic aorta is unfolded and demonstrates mural calcification. Report Indicator: Known \ Minor Finalised by: &lt;DOCTOR&gt;</w:t>
      </w:r>
    </w:p>
    <w:p>
      <w:r>
        <w:t>Accession Number: cf9f17638444396a3c343816ac45c590d3db94671c08fc4986988fc29dae7f4a</w:t>
      </w:r>
    </w:p>
    <w:p>
      <w:r>
        <w:t>Updated Date Time: 25/3/2019 7:48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