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1396, Performed Date: 12/11/2015 17:02</w:t>
      </w:r>
    </w:p>
    <w:p>
      <w:pPr>
        <w:pStyle w:val="Heading2"/>
      </w:pPr>
      <w:r>
        <w:t>Raw Radiology Report Extracted</w:t>
      </w:r>
    </w:p>
    <w:p>
      <w:r>
        <w:t>Visit Number: 78ba43b33414b89a366958306d271335c6261b5c47e008a2ab31597d869edc87</w:t>
      </w:r>
    </w:p>
    <w:p>
      <w:r>
        <w:t>Masked_PatientID: 1396</w:t>
      </w:r>
    </w:p>
    <w:p>
      <w:r>
        <w:t>Order ID: b31538fabfce5096fe01b809f2fb20b58a5b9cea1696b9fc3e4b7c954f25a842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12/11/2015 17:02</w:t>
      </w:r>
    </w:p>
    <w:p>
      <w:r>
        <w:t>Line Num: 1</w:t>
      </w:r>
    </w:p>
    <w:p>
      <w:r>
        <w:t>Text:       HISTORY CXR on 5.11.2015 =  5 mm round density projected over the anterior aspect of the  right fifth rib ?bony  ?pulmonary in origin. This is also seen in the previous x-ray dated 04/12/2014.   Possibly bony in origin. For Right oblique view REPORT CHEST – RIGHT OBLIQUE    Note is made with the previous radiograph dated 04/11/2015. Faint opacity is seen in the fifth rib overlapped by the sixth rib.   No discrete pulmonary nodule is seen.  Known / Minor  Finalised by: &lt;DOCTOR&gt;</w:t>
      </w:r>
    </w:p>
    <w:p>
      <w:r>
        <w:t>Accession Number: 1ad036dbd88dfd277fe06483c9eeb9a9e3126f42358493330c4891138596a809</w:t>
      </w:r>
    </w:p>
    <w:p>
      <w:r>
        <w:t>Updated Date Time: 12/11/2015 17:29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