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11/8/2019 9:19</w:t>
      </w:r>
    </w:p>
    <w:p>
      <w:pPr>
        <w:pStyle w:val="Heading2"/>
      </w:pPr>
      <w:r>
        <w:t>Raw Radiology Report Extracted</w:t>
      </w:r>
    </w:p>
    <w:p>
      <w:r>
        <w:t>Visit Number: 686a3155d7c079b5ff340a8ced0a8544b3574d3d7855d5dc979aed0ab07bdad7</w:t>
      </w:r>
    </w:p>
    <w:p>
      <w:r>
        <w:t>Masked_PatientID: 1470</w:t>
      </w:r>
    </w:p>
    <w:p>
      <w:r>
        <w:t>Order ID: f132aecc6323b333e2b0fa4f3491a061e153403481393b56aa3a97b174e854b0</w:t>
      </w:r>
    </w:p>
    <w:p>
      <w:r>
        <w:t>Order Name: Chest X-ray</w:t>
      </w:r>
    </w:p>
    <w:p>
      <w:r>
        <w:t>Result Item Code: CHE-NOV</w:t>
      </w:r>
    </w:p>
    <w:p>
      <w:r>
        <w:t>Performed Date Time: 11/8/2019 9:19</w:t>
      </w:r>
    </w:p>
    <w:p>
      <w:r>
        <w:t>Line Num: 1</w:t>
      </w:r>
    </w:p>
    <w:p>
      <w:r>
        <w:t>Text: The heart is markedly enlarged with pulmonary oedema and right basal pleural effusion.   The aorta is unfurled. Report Indicator: May need further action Finalised by: &lt;DOCTOR&gt;</w:t>
      </w:r>
    </w:p>
    <w:p>
      <w:r>
        <w:t>Accession Number: b111a1c4487fa94cca0e41a387a1a83b9faa30a3e5f865786440681e87a83ba1</w:t>
      </w:r>
    </w:p>
    <w:p>
      <w:r>
        <w:t>Updated Date Time: 12/8/2019 12:56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