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1497, Performed Date: 01/12/2016 12:17</w:t>
      </w:r>
    </w:p>
    <w:p>
      <w:pPr>
        <w:pStyle w:val="Heading2"/>
      </w:pPr>
      <w:r>
        <w:t>Raw Radiology Report Extracted</w:t>
      </w:r>
    </w:p>
    <w:p>
      <w:r>
        <w:t>Visit Number: 3e8a9761dc6db6e3abfa318e3425a9e7c034dc252438350148c9e54b8c01199b</w:t>
      </w:r>
    </w:p>
    <w:p>
      <w:r>
        <w:t>Masked_PatientID: 1497</w:t>
      </w:r>
    </w:p>
    <w:p>
      <w:r>
        <w:t>Order ID: 033ed41799b107ce070c5621de438cd1b0f0d46db052a4fe6ab08c16bb2e93bd</w:t>
      </w:r>
    </w:p>
    <w:p>
      <w:r>
        <w:t>Order Name: Chest X-ray</w:t>
      </w:r>
    </w:p>
    <w:p>
      <w:r>
        <w:t>Result Item Code: CHE-NOV</w:t>
      </w:r>
    </w:p>
    <w:p>
      <w:r>
        <w:t>Performed Date Time: 01/12/2016 12:17</w:t>
      </w:r>
    </w:p>
    <w:p>
      <w:r>
        <w:t>Line Num: 1</w:t>
      </w:r>
    </w:p>
    <w:p>
      <w:r>
        <w:t>Text:       HISTORY previous left sided CAP  to document resolution REPORT The heart size and mediastinal configuration are normal.  No active lung lesion is seen.   Normal Finalised by: &lt;DOCTOR&gt;</w:t>
      </w:r>
    </w:p>
    <w:p>
      <w:r>
        <w:t>Accession Number: 60982679f1d2694ca06309280297d8567561a4cf1850b101d6aad7bdd299cbd1</w:t>
      </w:r>
    </w:p>
    <w:p>
      <w:r>
        <w:t>Updated Date Time: 01/12/2016 12:31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