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1597, Performed Date: 24/9/2017 14:37</w:t>
      </w:r>
    </w:p>
    <w:p>
      <w:pPr>
        <w:pStyle w:val="Heading2"/>
      </w:pPr>
      <w:r>
        <w:t>Raw Radiology Report Extracted</w:t>
      </w:r>
    </w:p>
    <w:p>
      <w:r>
        <w:t>Visit Number: bf26c066b19068b88ec81e6965b900efa26683c39235e19cbb24f63e67293aac</w:t>
      </w:r>
    </w:p>
    <w:p>
      <w:r>
        <w:t>Masked_PatientID: 1597</w:t>
      </w:r>
    </w:p>
    <w:p>
      <w:r>
        <w:t>Order ID: 27a3b8dc8e512b96178a353c15265f0db17576e42ec6084f5489465f864b45e7</w:t>
      </w:r>
    </w:p>
    <w:p>
      <w:r>
        <w:t>Order Name: Chest X-ray, Erect</w:t>
      </w:r>
    </w:p>
    <w:p>
      <w:r>
        <w:t>Result Item Code: CHE-ER</w:t>
      </w:r>
    </w:p>
    <w:p>
      <w:r>
        <w:t>Performed Date Time: 24/9/2017 14:37</w:t>
      </w:r>
    </w:p>
    <w:p>
      <w:r>
        <w:t>Line Num: 1</w:t>
      </w:r>
    </w:p>
    <w:p>
      <w:r>
        <w:t>Text:       HISTORY fever and cough REPORT CHEST, ERECT: No active lung lesion is seen. The cardiomediastinal silhouette is normal.   Normal Reported by: &lt;DOCTOR&gt;</w:t>
      </w:r>
    </w:p>
    <w:p>
      <w:r>
        <w:t>Accession Number: 2273384096d138847bcf6f7262c7396b563d123e64ad5142803b576bd6cf070b</w:t>
      </w:r>
    </w:p>
    <w:p>
      <w:r>
        <w:t>Updated Date Time: 25/9/2017 12:13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