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16/4/2015 6:39</w:t>
      </w:r>
    </w:p>
    <w:p>
      <w:pPr>
        <w:pStyle w:val="Heading2"/>
      </w:pPr>
      <w:r>
        <w:t>Raw Radiology Report Extracted</w:t>
      </w:r>
    </w:p>
    <w:p>
      <w:r>
        <w:t>Visit Number: 08147aef81819095fb18af967a24fadf2062250c033d5a648c13ed981d80fd60</w:t>
      </w:r>
    </w:p>
    <w:p>
      <w:r>
        <w:t>Masked_PatientID: 1611</w:t>
      </w:r>
    </w:p>
    <w:p>
      <w:r>
        <w:t>Order ID: 2c2bea9449ddd6ce0c8e728f86e6dde323ad061473635c0e7b7183fbb67d5ba8</w:t>
      </w:r>
    </w:p>
    <w:p>
      <w:r>
        <w:t>Order Name: Chest X-ray</w:t>
      </w:r>
    </w:p>
    <w:p>
      <w:r>
        <w:t>Result Item Code: CHE-NOV</w:t>
      </w:r>
    </w:p>
    <w:p>
      <w:r>
        <w:t>Performed Date Time: 16/4/2015 6:39</w:t>
      </w:r>
    </w:p>
    <w:p>
      <w:r>
        <w:t>Line Num: 1</w:t>
      </w:r>
    </w:p>
    <w:p>
      <w:r>
        <w:t>Text:       HISTORY fever for ix REPORT The heart size cannot be accurately assessed as this is an AP film.  Atelectasis is seen in the right mid zone. No consolidation is noted. The central venous line is satisfactory in position.   Known / Minor  Finalised by: &lt;DOCTOR&gt;</w:t>
      </w:r>
    </w:p>
    <w:p>
      <w:r>
        <w:t>Accession Number: 5c17bcc6b12b18af514a5e71b14cb1fa6713bb401460c2473e0c22a7e38932ea</w:t>
      </w:r>
    </w:p>
    <w:p>
      <w:r>
        <w:t>Updated Date Time: 17/4/2015 19:24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