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1639, Performed Date: 14/2/2017 14:03</w:t>
      </w:r>
    </w:p>
    <w:p>
      <w:pPr>
        <w:pStyle w:val="Heading2"/>
      </w:pPr>
      <w:r>
        <w:t>Raw Radiology Report Extracted</w:t>
      </w:r>
    </w:p>
    <w:p>
      <w:r>
        <w:t>Visit Number: ac6a9a6ff2aeada628b6139d029c7969fd69ecbd8a7510fe8be7c1db866e43ff</w:t>
      </w:r>
    </w:p>
    <w:p>
      <w:r>
        <w:t>Masked_PatientID: 1639</w:t>
      </w:r>
    </w:p>
    <w:p>
      <w:r>
        <w:t>Order ID: 6ef41b6227651f75723450dd6ffe84e708ff2f16df49b84960b6c2b5a28c3499</w:t>
      </w:r>
    </w:p>
    <w:p>
      <w:r>
        <w:t>Order Name: Chest X-ray</w:t>
      </w:r>
    </w:p>
    <w:p>
      <w:r>
        <w:t>Result Item Code: CHE-NOV</w:t>
      </w:r>
    </w:p>
    <w:p>
      <w:r>
        <w:t>Performed Date Time: 14/2/2017 14:03</w:t>
      </w:r>
    </w:p>
    <w:p>
      <w:r>
        <w:t>Line Num: 1</w:t>
      </w:r>
    </w:p>
    <w:p>
      <w:r>
        <w:t>Text:       HISTORY CCF REPORT The prior chest radiograph of 13 November 2016 was reviewed. Status post CABG. A left-sided single lead AICD is noted with its lead intact and grossly stable in  position. The heart is enlarged. There is pulmonary venous congestion.  Bilateral small pleural effusions are noted. Features are suggestive of congestive cardiac failure/ fluid overload state.   May need further action Finalised by: &lt;DOCTOR&gt;</w:t>
      </w:r>
    </w:p>
    <w:p>
      <w:r>
        <w:t>Accession Number: 9eba5015faf9c89807960c84ce27a6da4d68c6611a30b980d348147a3a3f7ff6</w:t>
      </w:r>
    </w:p>
    <w:p>
      <w:r>
        <w:t>Updated Date Time: 14/2/2017 23:57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