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1766, Performed Date: 24/3/2016 9:25</w:t>
      </w:r>
    </w:p>
    <w:p>
      <w:pPr>
        <w:pStyle w:val="Heading2"/>
      </w:pPr>
      <w:r>
        <w:t>Raw Radiology Report Extracted</w:t>
      </w:r>
    </w:p>
    <w:p>
      <w:r>
        <w:t>Visit Number: 6db35c8cc31695c0a31540f3dce343d7aa4ecc4434044214007fbe5c2569d9ec</w:t>
      </w:r>
    </w:p>
    <w:p>
      <w:r>
        <w:t>Masked_PatientID: 1766</w:t>
      </w:r>
    </w:p>
    <w:p>
      <w:r>
        <w:t>Order ID: 81f7511b884d94e737bc120ac0a9061036005aa33447045d1328afa9eae419f5</w:t>
      </w:r>
    </w:p>
    <w:p>
      <w:r>
        <w:t>Order Name: Chest X-ray</w:t>
      </w:r>
    </w:p>
    <w:p>
      <w:r>
        <w:t>Result Item Code: CHE-NOV</w:t>
      </w:r>
    </w:p>
    <w:p>
      <w:r>
        <w:t>Performed Date Time: 24/3/2016 9:25</w:t>
      </w:r>
    </w:p>
    <w:p>
      <w:r>
        <w:t>Line Num: 1</w:t>
      </w:r>
    </w:p>
    <w:p>
      <w:r>
        <w:t>Text:       HISTORY neutropaenic fever REPORT  The heart is slightly enlarged.  Ground-glass shadowing is seen in the right middle  zone.  There is denser alveolar shadowing in the left middle and lower zones. There  also small septal lines in the lungs with pulmonary venous congestion.  Findings  suggest some degree of fluid overload with superimposed infection.   Known / Minor  Finalised by: &lt;DOCTOR&gt;</w:t>
      </w:r>
    </w:p>
    <w:p>
      <w:r>
        <w:t>Accession Number: 165fff4f151eee2efe7ec21618b8ecdab7be8810af5d6c7b773eed6921fec510</w:t>
      </w:r>
    </w:p>
    <w:p>
      <w:r>
        <w:t>Updated Date Time: 25/3/2016 1:02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