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07/1/2019 20:57</w:t>
      </w:r>
    </w:p>
    <w:p>
      <w:pPr>
        <w:pStyle w:val="Heading2"/>
      </w:pPr>
      <w:r>
        <w:t>Raw Radiology Report Extracted</w:t>
      </w:r>
    </w:p>
    <w:p>
      <w:r>
        <w:t>Visit Number: b4f23627d5e73c478d7d707e76f95fe14a3fd4b73d990aa59b17098ad3a2afb9</w:t>
      </w:r>
    </w:p>
    <w:p>
      <w:r>
        <w:t>Masked_PatientID: 1829</w:t>
      </w:r>
    </w:p>
    <w:p>
      <w:r>
        <w:t>Order ID: 89ace861bd3bf06b19ac82e8471b012d1aa6226400367e459740dff7337407a2</w:t>
      </w:r>
    </w:p>
    <w:p>
      <w:r>
        <w:t>Order Name: Chest X-ray</w:t>
      </w:r>
    </w:p>
    <w:p>
      <w:r>
        <w:t>Result Item Code: CHE-NOV</w:t>
      </w:r>
    </w:p>
    <w:p>
      <w:r>
        <w:t>Performed Date Time: 07/1/2019 20:57</w:t>
      </w:r>
    </w:p>
    <w:p>
      <w:r>
        <w:t>Line Num: 1</w:t>
      </w:r>
    </w:p>
    <w:p>
      <w:r>
        <w:t>Text:       HISTORY subacute IO; pre-admission CXR REPORT Prior radiograph dated 2 January 2019 was reviewed. Suboptimal inspiration noted. Right sided Port-A-Cath is seen with tip seen in unchanged position. The heart size cannot be accurately assessed.  There is unfolding of thoracic aorta  with intimal calcification seen. There is elevation of the right hemidiaphragm.  Bilateral small pleural effusions  are seen, larger on the right, with adjacent compressive atelectasis.  No pneumothorax  is detected. No subdiaphragmatic free gas noted.   Known / Minor Finalised by: &lt;DOCTOR&gt;</w:t>
      </w:r>
    </w:p>
    <w:p>
      <w:r>
        <w:t>Accession Number: ac8f16088985da0d3e1c61d0f98ea6d348f248eba3cd6b3b9023e90ee3397fea</w:t>
      </w:r>
    </w:p>
    <w:p>
      <w:r>
        <w:t>Updated Date Time: 08/1/2019 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