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1838, Performed Date: 12/12/2016 3:22</w:t>
      </w:r>
    </w:p>
    <w:p>
      <w:pPr>
        <w:pStyle w:val="Heading2"/>
      </w:pPr>
      <w:r>
        <w:t>Raw Radiology Report Extracted</w:t>
      </w:r>
    </w:p>
    <w:p>
      <w:r>
        <w:t>Visit Number: fb9c3cc33e9c3c3de8116330903dcfc5e2deda70e7d008e2ed216e0c204d9169</w:t>
      </w:r>
    </w:p>
    <w:p>
      <w:r>
        <w:t>Masked_PatientID: 1838</w:t>
      </w:r>
    </w:p>
    <w:p>
      <w:r>
        <w:t>Order ID: a14fe14bde920b7249b2be51f55d927d9eacd8d7b3f2699fe6bc78b1654c56f8</w:t>
      </w:r>
    </w:p>
    <w:p>
      <w:r>
        <w:t>Order Name: Chest X-ray</w:t>
      </w:r>
    </w:p>
    <w:p>
      <w:r>
        <w:t>Result Item Code: CHE-NOV</w:t>
      </w:r>
    </w:p>
    <w:p>
      <w:r>
        <w:t>Performed Date Time: 12/12/2016 3:22</w:t>
      </w:r>
    </w:p>
    <w:p>
      <w:r>
        <w:t>Line Num: 1</w:t>
      </w:r>
    </w:p>
    <w:p>
      <w:r>
        <w:t>Text:       HISTORY ? pneumonia REPORT No prior radiograph is available for comparison at the time of reporting.  The heart size cannot be accurately assessed in this projection but appears enlarged.  There are bilateral perihilar airspace opacification with upper lobe diversion suggestive  of pulmonary congestion. Increased opacities over retrocardiac region may represent  superimposed infection. Bilateral small pleural effusions are seen. Scoliosis of the spine with degenerative changes is noted.     Further action or early intervention required Finalised by: &lt;DOCTOR&gt;</w:t>
      </w:r>
    </w:p>
    <w:p>
      <w:r>
        <w:t>Accession Number: dcb50567bfdfdeb36492cde465a1852e8af3a692ec4c4c92cf43e2c68447e566</w:t>
      </w:r>
    </w:p>
    <w:p>
      <w:r>
        <w:t>Updated Date Time: 12/12/2016 20:35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