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1892, Performed Date: 28/8/2018 20:16</w:t>
      </w:r>
    </w:p>
    <w:p>
      <w:pPr>
        <w:pStyle w:val="Heading2"/>
      </w:pPr>
      <w:r>
        <w:t>Raw Radiology Report Extracted</w:t>
      </w:r>
    </w:p>
    <w:p>
      <w:r>
        <w:t>Visit Number: 7c2130c7f18b0a820aa835ddfd8163adf7ad82a95268f2cc232524b73150f231</w:t>
      </w:r>
    </w:p>
    <w:p>
      <w:r>
        <w:t>Masked_PatientID: 1892</w:t>
      </w:r>
    </w:p>
    <w:p>
      <w:r>
        <w:t>Order ID: 73e1a3bc76ae358838110063cba15114fb170a5d21ae7ed5764542aa71836558</w:t>
      </w:r>
    </w:p>
    <w:p>
      <w:r>
        <w:t>Order Name: Chest X-ray</w:t>
      </w:r>
    </w:p>
    <w:p>
      <w:r>
        <w:t>Result Item Code: CHE-NOV</w:t>
      </w:r>
    </w:p>
    <w:p>
      <w:r>
        <w:t>Performed Date Time: 28/8/2018 20:16</w:t>
      </w:r>
    </w:p>
    <w:p>
      <w:r>
        <w:t>Line Num: 1</w:t>
      </w:r>
    </w:p>
    <w:p>
      <w:r>
        <w:t>Text:       HISTORY shortness of breath REPORT  Comparison was made with prior chest radiograph dated 11 July 2018. No consolidation, pneumothorax or pleural effusion is seen. The heart is enlarged, stable from before.   Known / Minor Reported by: &lt;DOCTOR&gt;</w:t>
      </w:r>
    </w:p>
    <w:p>
      <w:r>
        <w:t>Accession Number: 969a47387fbe55f7d4121d59190abcded3d795cddb892a635eedfbc6e27277f2</w:t>
      </w:r>
    </w:p>
    <w:p>
      <w:r>
        <w:t>Updated Date Time: 29/8/2018 11:50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