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1950, Performed Date: 21/12/2016 6:45</w:t>
      </w:r>
    </w:p>
    <w:p>
      <w:pPr>
        <w:pStyle w:val="Heading2"/>
      </w:pPr>
      <w:r>
        <w:t>Raw Radiology Report Extracted</w:t>
      </w:r>
    </w:p>
    <w:p>
      <w:r>
        <w:t>Visit Number: a9eae9e586345d37f20e3efa16f80be43aadd8baf9df42d8018b5a5fea35a816</w:t>
      </w:r>
    </w:p>
    <w:p>
      <w:r>
        <w:t>Masked_PatientID: 1950</w:t>
      </w:r>
    </w:p>
    <w:p>
      <w:r>
        <w:t>Order ID: 6c534f7fa0e4ce8e6e062f302a22f9482ac2673ac4ead36987711f0a42fb6be9</w:t>
      </w:r>
    </w:p>
    <w:p>
      <w:r>
        <w:t>Order Name: Chest X-ray</w:t>
      </w:r>
    </w:p>
    <w:p>
      <w:r>
        <w:t>Result Item Code: CHE-NOV</w:t>
      </w:r>
    </w:p>
    <w:p>
      <w:r>
        <w:t>Performed Date Time: 21/12/2016 6:45</w:t>
      </w:r>
    </w:p>
    <w:p>
      <w:r>
        <w:t>Line Num: 1</w:t>
      </w:r>
    </w:p>
    <w:p>
      <w:r>
        <w:t>Text:       HISTORY Intubated and IABP REPORT  Previous radiograph dated 20 December 2016 was reviewed. The endotracheal tube is in satisfactory position relative to the bifurcation.  The  IABP is unchanged in position. The tip of the feedingtube is in the proximal stomach  and further advancement may be prudent. Mild pulmonary venous congestion is present.  There is no confluent consolidation  or a significant pleural effusion. Cardiomegaly is seen.  A left-sided coronary stent  is in situ.   May need further action Finalised by: &lt;DOCTOR&gt;</w:t>
      </w:r>
    </w:p>
    <w:p>
      <w:r>
        <w:t>Accession Number: aae11cbc40b293230088570af9637add034d016c543ea75bd6b57065958d550a</w:t>
      </w:r>
    </w:p>
    <w:p>
      <w:r>
        <w:t>Updated Date Time: 21/12/2016 9:52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