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1973, Performed Date: 24/4/2018 14:37</w:t>
      </w:r>
    </w:p>
    <w:p>
      <w:pPr>
        <w:pStyle w:val="Heading2"/>
      </w:pPr>
      <w:r>
        <w:t>Raw Radiology Report Extracted</w:t>
      </w:r>
    </w:p>
    <w:p>
      <w:r>
        <w:t>Visit Number: 6dea16c2653327adb515488ac702deab9d42ec57742108e201de79566b31fcdc</w:t>
      </w:r>
    </w:p>
    <w:p>
      <w:r>
        <w:t>Masked_PatientID: 1973</w:t>
      </w:r>
    </w:p>
    <w:p>
      <w:r>
        <w:t>Order ID: 8a2907dd3f6960a289c00eee74def8579cedc603b3445c8dac6cde31738caa47</w:t>
      </w:r>
    </w:p>
    <w:p>
      <w:r>
        <w:t>Order Name: Chest X-ray, Erect</w:t>
      </w:r>
    </w:p>
    <w:p>
      <w:r>
        <w:t>Result Item Code: CHE-ER</w:t>
      </w:r>
    </w:p>
    <w:p>
      <w:r>
        <w:t>Performed Date Time: 24/4/2018 14:37</w:t>
      </w:r>
    </w:p>
    <w:p>
      <w:r>
        <w:t>Line Num: 1</w:t>
      </w:r>
    </w:p>
    <w:p>
      <w:r>
        <w:t>Text:       HISTORY FEVER WITH COUGH REPORT CHEST, AP SITTING Prior CT thorax (5 Dec 2013) reviewed. The patient is rotated. The right pleural effusion is largely unchanged. No left pleural effusion seen. Increased  density in the rightretrocardiac region may represent consolidation. Right atrial enlargement on background of cardiomegaly and the unfolded thoracic  aorta, with intimal calcification, are grossly stable in appearance. Coronary artery  calcifications noted.   Further action or early intervention required Finalised by: &lt;DOCTOR&gt;</w:t>
      </w:r>
    </w:p>
    <w:p>
      <w:r>
        <w:t>Accession Number: f5634fad77d3ecbbcca5c18b9950e6ebefa5203f73a3a9480ce255c5fd84fca0</w:t>
      </w:r>
    </w:p>
    <w:p>
      <w:r>
        <w:t>Updated Date Time: 24/4/2018 21:45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