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20/5/2016 18:31</w:t>
      </w:r>
    </w:p>
    <w:p>
      <w:pPr>
        <w:pStyle w:val="Heading2"/>
      </w:pPr>
      <w:r>
        <w:t>Raw Radiology Report Extracted</w:t>
      </w:r>
    </w:p>
    <w:p>
      <w:r>
        <w:t>Visit Number: a3f38e433d46d8bff03139a893db8c127e2f908bb7cfe8f2474cf6a722499e4a</w:t>
      </w:r>
    </w:p>
    <w:p>
      <w:r>
        <w:t>Masked_PatientID: 2022</w:t>
      </w:r>
    </w:p>
    <w:p>
      <w:r>
        <w:t>Order ID: 7eb3d89c276992c9b9d0d60619613c9fa742a28e1565eb8d93c1827d67d4415b</w:t>
      </w:r>
    </w:p>
    <w:p>
      <w:r>
        <w:t>Order Name: CT Chest or Thorax</w:t>
      </w:r>
    </w:p>
    <w:p>
      <w:r>
        <w:t>Result Item Code: CTCHE</w:t>
      </w:r>
    </w:p>
    <w:p>
      <w:r>
        <w:t>Performed Date Time: 20/5/2016 18:31</w:t>
      </w:r>
    </w:p>
    <w:p>
      <w:r>
        <w:t>Line Num: 1</w:t>
      </w:r>
    </w:p>
    <w:p>
      <w:r>
        <w:t>Text:       HISTORY fever with desaturation - treating for pneumonia; xray showed diffuse patcy opacification b/g RA with ILD TECHNIQUE Scans acquired as per department protocol. Intravenous contrast: Omnipaque 350 - Volume (ml): 50 FINDINGS  The previous CT dated 22/09/2015 radiographs dated 17/05/2060 were reviewed. There is interval increase in bilateral, extensive ground-glass densities in all  zones of both lungs. There is also increased  interlobular/intralobular septal thickening.   Mild traction bronchiectasis in both lungs are again seen. No pleural effusion is  seen. The pulmonary trunk is borderline in calibre.  The major mediastinal vessels are  unremarkable. There is no pericardial effusion.   Prominentprevascular, right upper and lower paratracheal lymph nodes are likely  reactive.  No enlarged hilar lymph node is detected. Diffuse fatty atrophy of the pancreas is again noted.  Incidental note is made of 10 mm left upper breast nodule (4/49, 11/ 58).  Further  evaluation with ultrasound and mammography is advised. There is no destructive bony lesion.  CONCLUSION Since 22/09/2015: Interval increase in bilateral ground-glass densities and interlobular and intralobular  septal thickening in both lungs.  This may be due to interim progression of the NSIP  due to superimposed infective changes. Clinical correlation is suggested. Suggest mammography and left breast ultrasound for a 10 mm left breast nodule.   May need further action Kheok Si Wei , Senior Resident , 15535G Finalised by: &lt;DOCTOR&gt;</w:t>
      </w:r>
    </w:p>
    <w:p>
      <w:r>
        <w:t>Accession Number: 085e2fa95309088134f1b57a35481660c3b8d4a88b92a44f506e07989ed33677</w:t>
      </w:r>
    </w:p>
    <w:p>
      <w:r>
        <w:t>Updated Date Time: 21/5/2016 12:45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