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2140, Performed Date: 15/8/2016 16:30</w:t>
      </w:r>
    </w:p>
    <w:p>
      <w:pPr>
        <w:pStyle w:val="Heading2"/>
      </w:pPr>
      <w:r>
        <w:t>Raw Radiology Report Extracted</w:t>
      </w:r>
    </w:p>
    <w:p>
      <w:r>
        <w:t>Visit Number: ccc9f9258584e8a26aa345f027116ccd7f28edfbb2031175e766e90d76ac18ec</w:t>
      </w:r>
    </w:p>
    <w:p>
      <w:r>
        <w:t>Masked_PatientID: 2140</w:t>
      </w:r>
    </w:p>
    <w:p>
      <w:r>
        <w:t>Order ID: e6d234286367aee22d62e6373389115fb77f591b10cc00104555649da5fd2e8c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16:30</w:t>
      </w:r>
    </w:p>
    <w:p>
      <w:r>
        <w:t>Line Num: 1</w:t>
      </w:r>
    </w:p>
    <w:p>
      <w:r>
        <w:t>Text:       HISTORY SOB on exertion  hx of CCF REPORT CHEST: The heart is enlarged.  Pulmonary vasculature is within normal limits. No sizeable pleural effusion seen.  No active lung infection is seen. Mild scarring seen in the right apex.   Known / Minor  Finalised by: &lt;DOCTOR&gt;</w:t>
      </w:r>
    </w:p>
    <w:p>
      <w:r>
        <w:t>Accession Number: e438fba585820c6dcb9cc5a90c24823db7748a84235afa991747bc3233f0a2c0</w:t>
      </w:r>
    </w:p>
    <w:p>
      <w:r>
        <w:t>Updated Date Time: 15/8/2016 16:45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