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30/8/2018 3:35</w:t>
      </w:r>
    </w:p>
    <w:p>
      <w:pPr>
        <w:pStyle w:val="Heading2"/>
      </w:pPr>
      <w:r>
        <w:t>Raw Radiology Report Extracted</w:t>
      </w:r>
    </w:p>
    <w:p>
      <w:r>
        <w:t>Visit Number: c6cb1d075976c654bea4b50356404c82f81c85acd97bff9e9a4c28ff1dcd1de2</w:t>
      </w:r>
    </w:p>
    <w:p>
      <w:r>
        <w:t>Masked_PatientID: 2146</w:t>
      </w:r>
    </w:p>
    <w:p>
      <w:r>
        <w:t>Order ID: 1bce7ca82de439a66a9c3474148a17859aa08cd44040cc872285611bc581ed43</w:t>
      </w:r>
    </w:p>
    <w:p>
      <w:r>
        <w:t>Order Name: Chest X-ray</w:t>
      </w:r>
    </w:p>
    <w:p>
      <w:r>
        <w:t>Result Item Code: CHE-NOV</w:t>
      </w:r>
    </w:p>
    <w:p>
      <w:r>
        <w:t>Performed Date Time: 30/8/2018 3:35</w:t>
      </w:r>
    </w:p>
    <w:p>
      <w:r>
        <w:t>Line Num: 1</w:t>
      </w:r>
    </w:p>
    <w:p>
      <w:r>
        <w:t>Text:       HISTORY poor saturation REPORT  Comparison was made with prior chest radiograph dated 9 August 2018. Bilateral central venous catheters are stable in position. A nasogastric tube is  seen with the tip projected over the expectedposition of the gastric body. The IABP is in a satisfactory position. Evidence of prior CABG is seen.  The cardiac  size cannot be accurately assessed on this projection. Mildly prominent pulmonary vasculature may suggest pulmonary venous congestion.   No consolidation or pleural effusion is seen. Degenerative changes are noted in the imaged spine.   Known / Minor Reported by: &lt;DOCTOR&gt;</w:t>
      </w:r>
    </w:p>
    <w:p>
      <w:r>
        <w:t>Accession Number: ff6d553b2c39924d13657f64e6cfd17a081749b6039baa4546b7080a64fc3f7e</w:t>
      </w:r>
    </w:p>
    <w:p>
      <w:r>
        <w:t>Updated Date Time: 30/8/2018 16:24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