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2204, Performed Date: 30/8/2015 14:59</w:t>
      </w:r>
    </w:p>
    <w:p>
      <w:pPr>
        <w:pStyle w:val="Heading2"/>
      </w:pPr>
      <w:r>
        <w:t>Raw Radiology Report Extracted</w:t>
      </w:r>
    </w:p>
    <w:p>
      <w:r>
        <w:t>Visit Number: c0f7c04843cc5cdba740e259352c3a3a29582014bdcf16252cfeea8043b76162</w:t>
      </w:r>
    </w:p>
    <w:p>
      <w:r>
        <w:t>Masked_PatientID: 2204</w:t>
      </w:r>
    </w:p>
    <w:p>
      <w:r>
        <w:t>Order ID: fa3acec62f9555279caea7f41b34cf2efa64f496485519107c396739ff559198</w:t>
      </w:r>
    </w:p>
    <w:p>
      <w:r>
        <w:t>Order Name: Chest X-ray, Erect</w:t>
      </w:r>
    </w:p>
    <w:p>
      <w:r>
        <w:t>Result Item Code: CHE-ER</w:t>
      </w:r>
    </w:p>
    <w:p>
      <w:r>
        <w:t>Performed Date Time: 30/8/2015 14:59</w:t>
      </w:r>
    </w:p>
    <w:p>
      <w:r>
        <w:t>Line Num: 1</w:t>
      </w:r>
    </w:p>
    <w:p>
      <w:r>
        <w:t>Text:       HISTORY abdominal pain sepsis REPORT CHEST The prior radiograph dated 1 October 2012 was reviewed.   The heart size mildly enlarged. Aorta is unfolded. There is no confluent consolidation or sizeable pleural effusion demonstrated. No free gas is seen under diaphragms. Small cluster of tiny calcific densities projected over the right mid zone may represent  granulomas. ABDOMEN  Prominent borderline dilated large bowel loops with calibre measuring up to 5.9cm  is noted. No overtly dilated small bowel loops seen. Rectal gas is not visualised.  Several fluid levels noted in the erect projection. No evidence of pneumoperitoneum  seen. Clinical correlation is suggested to rule out evolving large bowel obstruction.   Further action or early intervention required Finalised by: &lt;DOCTOR&gt;</w:t>
      </w:r>
    </w:p>
    <w:p>
      <w:r>
        <w:t>Accession Number: badc1c3e33cb3f7b476d11f86b66d5ac94c1ed8d3fc38e83e00ac0bef997a300</w:t>
      </w:r>
    </w:p>
    <w:p>
      <w:r>
        <w:t>Updated Date Time: 31/8/2015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