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2233, Performed Date: 21/8/2019 7:54</w:t>
      </w:r>
    </w:p>
    <w:p>
      <w:pPr>
        <w:pStyle w:val="Heading2"/>
      </w:pPr>
      <w:r>
        <w:t>Raw Radiology Report Extracted</w:t>
      </w:r>
    </w:p>
    <w:p>
      <w:r>
        <w:t>Visit Number: d1f8b8a1cbc9bab18842f7b74598b133b09ceff98f7a7a91d96d770bda93e1dd</w:t>
      </w:r>
    </w:p>
    <w:p>
      <w:r>
        <w:t>Masked_PatientID: 2233</w:t>
      </w:r>
    </w:p>
    <w:p>
      <w:r>
        <w:t>Order ID: 4f000aa7701b461730cab69794a927b61a841e724d028fcf83d3f504c4503172</w:t>
      </w:r>
    </w:p>
    <w:p>
      <w:r>
        <w:t>Order Name: Chest X-ray</w:t>
      </w:r>
    </w:p>
    <w:p>
      <w:r>
        <w:t>Result Item Code: CHE-NOV</w:t>
      </w:r>
    </w:p>
    <w:p>
      <w:r>
        <w:t>Performed Date Time: 21/8/2019 7:54</w:t>
      </w:r>
    </w:p>
    <w:p>
      <w:r>
        <w:t>Line Num: 1</w:t>
      </w:r>
    </w:p>
    <w:p>
      <w:r>
        <w:t>Text: HISTORY  sob, chest pain REPORT Comparison made with the chest radiograph from 9 November 2017. The heart size is enlarged. No consolidation, pleural effusion or pneumothorax is seen. Apparent increased density in the right lower zone is attributable to overlying the  partially calcified breast implants. No displaced rib fracture detected in this single projection. Report Indicator: Known / Minor Reported by: &lt;DOCTOR&gt;</w:t>
      </w:r>
    </w:p>
    <w:p>
      <w:r>
        <w:t>Accession Number: f1b82f692c4dae1f3e06d20b1dbcb20717f38f77788db68f4f4fb47e1be6f813</w:t>
      </w:r>
    </w:p>
    <w:p>
      <w:r>
        <w:t>Updated Date Time: 21/8/2019 18:02</w:t>
      </w:r>
    </w:p>
    <w:p>
      <w:pPr>
        <w:pStyle w:val="Heading2"/>
      </w:pPr>
      <w:r>
        <w:t>Layman Explanation</w:t>
      </w:r>
    </w:p>
    <w:p>
      <w:r>
        <w:t>The report compares the current X-ray to one from November 2017. The heart appears larger than before. The lungs look normal, and there is no sign of fluid or collapsed lung. The increased density on the right side of the picture is caused by the breast implants, which have some calcium deposits. There is no sign of a broken rib in the image.</w:t>
      </w:r>
    </w:p>
    <w:p>
      <w:pPr>
        <w:pStyle w:val="Heading2"/>
      </w:pPr>
      <w:r>
        <w:t>Summary</w:t>
      </w:r>
    </w:p>
    <w:p>
      <w:r>
        <w:t>## Summary of Radiology Report:</w:t>
        <w:br/>
        <w:br/>
        <w:t>**Image type:** Chest radiograph.</w:t>
        <w:br/>
        <w:br/>
        <w:t xml:space="preserve">**1. Diseases mentioned:** </w:t>
        <w:br/>
        <w:t xml:space="preserve">-  None explicitly mentioned. However, the report mentions "apparent increased density in the right lower zone," which is attributed to breast implants. </w:t>
        <w:br/>
        <w:br/>
        <w:t xml:space="preserve">**2. Organs mentioned:** </w:t>
        <w:br/>
        <w:t>- Heart: Enlarged.</w:t>
        <w:br/>
        <w:t>- Lungs: No consolidation, pleural effusion, or pneumothorax.</w:t>
        <w:br/>
        <w:t>- Breast implants: Partially calcified, overlying the right lower lung zone.</w:t>
        <w:br/>
        <w:t>- Ribs: No displaced rib fracture detected.</w:t>
        <w:br/>
        <w:br/>
        <w:t xml:space="preserve">**3. Symptoms or phenomenon causing attention:** </w:t>
        <w:br/>
        <w:t>- **Heart enlargement:** This finding requires further investigation to determine the cause.</w:t>
        <w:br/>
        <w:t>- **Increased density in the right lower zone:** This is attributed to breast implants, and therefore not a significant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