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2243, Performed Date: 28/1/2018 9:52</w:t>
      </w:r>
    </w:p>
    <w:p>
      <w:pPr>
        <w:pStyle w:val="Heading2"/>
      </w:pPr>
      <w:r>
        <w:t>Raw Radiology Report Extracted</w:t>
      </w:r>
    </w:p>
    <w:p>
      <w:r>
        <w:t>Visit Number: 47a442457f4bad771b74c2968cb1ed30b96c01ea8bfab5ba71133be3c3945148</w:t>
      </w:r>
    </w:p>
    <w:p>
      <w:r>
        <w:t>Masked_PatientID: 2243</w:t>
      </w:r>
    </w:p>
    <w:p>
      <w:r>
        <w:t>Order ID: a5d4785cf03c9e558ed3a680b008306140111b5147c1d7cceadb7d6ea0d503d6</w:t>
      </w:r>
    </w:p>
    <w:p>
      <w:r>
        <w:t>Order Name: Chest X-ray</w:t>
      </w:r>
    </w:p>
    <w:p>
      <w:r>
        <w:t>Result Item Code: CHE-NOV</w:t>
      </w:r>
    </w:p>
    <w:p>
      <w:r>
        <w:t>Performed Date Time: 28/1/2018 9:52</w:t>
      </w:r>
    </w:p>
    <w:p>
      <w:r>
        <w:t>Line Num: 1</w:t>
      </w:r>
    </w:p>
    <w:p>
      <w:r>
        <w:t>Text: ADDENDUM     There are calcified opacities projected over both the right and left scapulae, more  prominent on the right side.      May need further action Finalised by: &lt;DOCTOR&gt;</w:t>
      </w:r>
    </w:p>
    <w:p>
      <w:r>
        <w:t>Accession Number: f075c43f0b9755aad2d85b9937e21d1e37697dfb7b77f95beec90d1559054c21</w:t>
      </w:r>
    </w:p>
    <w:p>
      <w:r>
        <w:t>Updated Date Time: 29/1/2018 15:44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