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2265, Performed Date: 14/5/2015 11:11</w:t>
      </w:r>
    </w:p>
    <w:p>
      <w:pPr>
        <w:pStyle w:val="Heading2"/>
      </w:pPr>
      <w:r>
        <w:t>Raw Radiology Report Extracted</w:t>
      </w:r>
    </w:p>
    <w:p>
      <w:r>
        <w:t>Visit Number: 8a9e1cb5d51b509544ae57a7061dba7137e0f65c934fb6ff63551c37e6222995</w:t>
      </w:r>
    </w:p>
    <w:p>
      <w:r>
        <w:t>Masked_PatientID: 2265</w:t>
      </w:r>
    </w:p>
    <w:p>
      <w:r>
        <w:t>Order ID: da83ef083dfe690a23c9b0e005e8dfec688da360de4e42fe7810ef6499f42d13</w:t>
      </w:r>
    </w:p>
    <w:p>
      <w:r>
        <w:t>Order Name: Chest X-ray, Erect</w:t>
      </w:r>
    </w:p>
    <w:p>
      <w:r>
        <w:t>Result Item Code: CHE-ER</w:t>
      </w:r>
    </w:p>
    <w:p>
      <w:r>
        <w:t>Performed Date Time: 14/5/2015 11:11</w:t>
      </w:r>
    </w:p>
    <w:p>
      <w:r>
        <w:t>Line Num: 1</w:t>
      </w:r>
    </w:p>
    <w:p>
      <w:r>
        <w:t>Text:       HISTORY PTB REPORT  The previous radiograph dated 02/08/2013 was reviewed. The heart is normal in size and aortic calcifications are seen. No focal consolidation or pleural effusion is detected. The left breast shadow is absent due to previous left mastectomy.   Known / Minor  Finalised by: &lt;DOCTOR&gt;</w:t>
      </w:r>
    </w:p>
    <w:p>
      <w:r>
        <w:t>Accession Number: 8500c89c8298ca577304ad9b51ae508d60984338f6c1afad1302f7539bdabac9</w:t>
      </w:r>
    </w:p>
    <w:p>
      <w:r>
        <w:t>Updated Date Time: 14/5/2015 18:54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