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15/11/2016 17:54</w:t>
      </w:r>
    </w:p>
    <w:p>
      <w:pPr>
        <w:pStyle w:val="Heading2"/>
      </w:pPr>
      <w:r>
        <w:t>Raw Radiology Report Extracted</w:t>
      </w:r>
    </w:p>
    <w:p>
      <w:r>
        <w:t>Visit Number: 610f3215419da8fdc00ccb0828019804e35d7715dacdb7edfb7d79386d21bc6f</w:t>
      </w:r>
    </w:p>
    <w:p>
      <w:r>
        <w:t>Masked_PatientID: 2274</w:t>
      </w:r>
    </w:p>
    <w:p>
      <w:r>
        <w:t>Order ID: cc83679c4534f6bca8da9b601666d07ec3f858b8612991c0fc40f30137db6c0f</w:t>
      </w:r>
    </w:p>
    <w:p>
      <w:r>
        <w:t>Order Name: Chest X-ray</w:t>
      </w:r>
    </w:p>
    <w:p>
      <w:r>
        <w:t>Result Item Code: CHE-NOV</w:t>
      </w:r>
    </w:p>
    <w:p>
      <w:r>
        <w:t>Performed Date Time: 15/11/2016 17:54</w:t>
      </w:r>
    </w:p>
    <w:p>
      <w:r>
        <w:t>Line Num: 1</w:t>
      </w:r>
    </w:p>
    <w:p>
      <w:r>
        <w:t>Text:       HISTORY SoB, to look for fluid overload REPORT  The previous radiograph dated 29/10/1990 60 is noted. Taking into account AP sitting position, the heart is enlarged.  There is upper vascular  diversion and bilateral small pleural effusions:  Right more than left.  The patient  is likely on oxygen supplementation. Degenerative changes of the bones are noted.     May need further action Finalised by: &lt;DOCTOR&gt;</w:t>
      </w:r>
    </w:p>
    <w:p>
      <w:r>
        <w:t>Accession Number: 7ab1807d032ed9eb7f63c33a1c39514647700d971d762e65f4b213004456f6c3</w:t>
      </w:r>
    </w:p>
    <w:p>
      <w:r>
        <w:t>Updated Date Time: 16/11/2016 11:18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