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2300, Performed Date: 15/12/2019 18:12</w:t>
      </w:r>
    </w:p>
    <w:p>
      <w:pPr>
        <w:pStyle w:val="Heading2"/>
      </w:pPr>
      <w:r>
        <w:t>Raw Radiology Report Extracted</w:t>
      </w:r>
    </w:p>
    <w:p>
      <w:r>
        <w:t>Visit Number: a62f3f162eccf16804318cffa23fb9efcb6c6c7480ef35a64a4df8efaed938eb</w:t>
      </w:r>
    </w:p>
    <w:p>
      <w:r>
        <w:t>Masked_PatientID: 2300</w:t>
      </w:r>
    </w:p>
    <w:p>
      <w:r>
        <w:t>Order ID: fd13e6af01a89e2fee69075c8b0a2b15f32929e48a1292db849ddfb29ae49c82</w:t>
      </w:r>
    </w:p>
    <w:p>
      <w:r>
        <w:t>Order Name: Chest X-ray, Erect</w:t>
      </w:r>
    </w:p>
    <w:p>
      <w:r>
        <w:t>Result Item Code: CHE-ER</w:t>
      </w:r>
    </w:p>
    <w:p>
      <w:r>
        <w:t>Performed Date Time: 15/12/2019 18:12</w:t>
      </w:r>
    </w:p>
    <w:p>
      <w:r>
        <w:t>Line Num: 1</w:t>
      </w:r>
    </w:p>
    <w:p>
      <w:r>
        <w:t>Text: HISTORY  Altered mental status likely sepsis REPORT Chest X-Ray, AP Sitting Comparison was made with the previous chest radiograph from 21 Feb 2017.  The heart size is unable to be accurately assessed in this AP sitting projection.  There is atherosclerotic calcification of the unfolded thoracic aorta.  No pleural effusion.  Increased opacification in the bilateral lower zones probably due to atelectasis  in the poorly inspired study. Report Indicator: May need further actionReported by: &lt;DOCTOR&gt;</w:t>
      </w:r>
    </w:p>
    <w:p>
      <w:r>
        <w:t>Accession Number: 8904c171d7ccd98847c496bb7441323d92634622c769165607268edbe16edc03</w:t>
      </w:r>
    </w:p>
    <w:p>
      <w:r>
        <w:t>Updated Date Time: 16/12/2019 11:08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