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2327, Performed Date: 05/3/2018 13:19</w:t>
      </w:r>
    </w:p>
    <w:p>
      <w:pPr>
        <w:pStyle w:val="Heading2"/>
      </w:pPr>
      <w:r>
        <w:t>Raw Radiology Report Extracted</w:t>
      </w:r>
    </w:p>
    <w:p>
      <w:r>
        <w:t>Visit Number: dda89046495f3c26bf6e27f8438ee41c46d6c4efb54cffc503510463a62cd46e</w:t>
      </w:r>
    </w:p>
    <w:p>
      <w:r>
        <w:t>Masked_PatientID: 2327</w:t>
      </w:r>
    </w:p>
    <w:p>
      <w:r>
        <w:t>Order ID: 42efc25a60fd55db3fe654ceb9952309951e57f24dc8f2447bfa72c3978fd173</w:t>
      </w:r>
    </w:p>
    <w:p>
      <w:r>
        <w:t>Order Name: Chest X-ray</w:t>
      </w:r>
    </w:p>
    <w:p>
      <w:r>
        <w:t>Result Item Code: CHE-NOV</w:t>
      </w:r>
    </w:p>
    <w:p>
      <w:r>
        <w:t>Performed Date Time: 05/3/2018 13:19</w:t>
      </w:r>
    </w:p>
    <w:p>
      <w:r>
        <w:t>Line Num: 1</w:t>
      </w:r>
    </w:p>
    <w:p>
      <w:r>
        <w:t>Text:       Again, there is evidence of bronchiectasis in the paracardiac regions (viz., middle  lobe and lingula of the left upper lobe) with no ongoing pulmonary consolidation.   The heart is not enlarged.  The aorta is unfurled.      Known / Minor  Finalised by: &lt;DOCTOR&gt;</w:t>
      </w:r>
    </w:p>
    <w:p>
      <w:r>
        <w:t>Accession Number: d139a5dc3ef842517ba8affc4b16ea80a09705c53b25d49508ba816ccab5b127</w:t>
      </w:r>
    </w:p>
    <w:p>
      <w:r>
        <w:t>Updated Date Time: 06/3/2018 11:06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