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26/2/2018 9:45</w:t>
      </w:r>
    </w:p>
    <w:p>
      <w:pPr>
        <w:pStyle w:val="Heading2"/>
      </w:pPr>
      <w:r>
        <w:t>Raw Radiology Report Extracted</w:t>
      </w:r>
    </w:p>
    <w:p>
      <w:r>
        <w:t>Visit Number: 0ce8a1b7fe6766b515edc07a8799421c07d2a51eee99866763677521fcfea106</w:t>
      </w:r>
    </w:p>
    <w:p>
      <w:r>
        <w:t>Masked_PatientID: 2327</w:t>
      </w:r>
    </w:p>
    <w:p>
      <w:r>
        <w:t>Order ID: 32f21750f606f7ad082291c9d89da9c1459b2fec9c00043d0fa85a04ff227199</w:t>
      </w:r>
    </w:p>
    <w:p>
      <w:r>
        <w:t>Order Name: Chest X-ray, Erect</w:t>
      </w:r>
    </w:p>
    <w:p>
      <w:r>
        <w:t>Result Item Code: CHE-ER</w:t>
      </w:r>
    </w:p>
    <w:p>
      <w:r>
        <w:t>Performed Date Time: 26/2/2018 9:45</w:t>
      </w:r>
    </w:p>
    <w:p>
      <w:r>
        <w:t>Line Num: 1</w:t>
      </w:r>
    </w:p>
    <w:p>
      <w:r>
        <w:t>Text:       HISTORY Bronchiectasis for follow up REPORT cf 11/12/17 The heart is slightly enlarged. Persistent patchy nonhomogeneous opacities are seen bilateral perihilar mid and right  lower zones, which are in keeping with known underlying sub-segmental atelectasis and consolidation with background bronchiectatic changes. Interval new patchy consolidation in the left lower zone is also seen. No evidence  of pleural effusion.    May need further action Finalised by: &lt;DOCTOR&gt;</w:t>
      </w:r>
    </w:p>
    <w:p>
      <w:r>
        <w:t>Accession Number: 09668f4758dc47d53bd6b78a0d8b48a7d68a7bcd688552298bdd76d43d363630</w:t>
      </w:r>
    </w:p>
    <w:p>
      <w:r>
        <w:t>Updated Date Time: 26/2/2018 13:14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