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2408, Performed Date: 04/8/2017 13:41</w:t>
      </w:r>
    </w:p>
    <w:p>
      <w:pPr>
        <w:pStyle w:val="Heading2"/>
      </w:pPr>
      <w:r>
        <w:t>Raw Radiology Report Extracted</w:t>
      </w:r>
    </w:p>
    <w:p>
      <w:r>
        <w:t>Visit Number: 9b825d5b3842220bb18c1b4420baa5c3b52661448f21cbd799abf8c780e1c3c2</w:t>
      </w:r>
    </w:p>
    <w:p>
      <w:r>
        <w:t>Masked_PatientID: 2408</w:t>
      </w:r>
    </w:p>
    <w:p>
      <w:r>
        <w:t>Order ID: f0d74d1e8864f8c34ef38b450cf22b143cc7e1875b9ac8b0e88ade19e8979761</w:t>
      </w:r>
    </w:p>
    <w:p>
      <w:r>
        <w:t>Order Name: Chest X-ray, Erect</w:t>
      </w:r>
    </w:p>
    <w:p>
      <w:r>
        <w:t>Result Item Code: CHE-ER</w:t>
      </w:r>
    </w:p>
    <w:p>
      <w:r>
        <w:t>Performed Date Time: 04/8/2017 13:41</w:t>
      </w:r>
    </w:p>
    <w:p>
      <w:r>
        <w:t>Line Num: 1</w:t>
      </w:r>
    </w:p>
    <w:p>
      <w:r>
        <w:t>Text:       HISTORY epigastric pain REPORT Chest PA No subdiaphragmatic free gas is seen. No focal consolidation or pleural effusion is noted.  The heart size is normal.   Normal Finalised by: &lt;DOCTOR&gt;</w:t>
      </w:r>
    </w:p>
    <w:p>
      <w:r>
        <w:t>Accession Number: 7da2beda5a957c9e775b164f909194d48584338e9d9bb0dfa5dd7cd762dc6351</w:t>
      </w:r>
    </w:p>
    <w:p>
      <w:r>
        <w:t>Updated Date Time: 05/8/2017 15:05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