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2444, Performed Date: 11/5/2020 15:28</w:t>
      </w:r>
    </w:p>
    <w:p>
      <w:pPr>
        <w:pStyle w:val="Heading2"/>
      </w:pPr>
      <w:r>
        <w:t>Raw Radiology Report Extracted</w:t>
      </w:r>
    </w:p>
    <w:p>
      <w:r>
        <w:t>Visit Number: c0af5d83df8610d221b43d5a3ca96546d6f341198a0bc838c7f231c62b0c0d21</w:t>
      </w:r>
    </w:p>
    <w:p>
      <w:r>
        <w:t>Masked_PatientID: 2444</w:t>
      </w:r>
    </w:p>
    <w:p>
      <w:r>
        <w:t>Order ID: 70eec9da4e6179cc322d3fe1dcf44dfdc756c4d028c9650f9dfd8e43710a2709</w:t>
      </w:r>
    </w:p>
    <w:p>
      <w:r>
        <w:t>Order Name: Chest X-ray</w:t>
      </w:r>
    </w:p>
    <w:p>
      <w:r>
        <w:t>Result Item Code: CHE-NOV</w:t>
      </w:r>
    </w:p>
    <w:p>
      <w:r>
        <w:t>Performed Date Time: 11/5/2020 15:28</w:t>
      </w:r>
    </w:p>
    <w:p>
      <w:r>
        <w:t>Line Num: 1</w:t>
      </w:r>
    </w:p>
    <w:p>
      <w:r>
        <w:t>Text: HISTORY  Uncommunicative, bed bound. Chesty / transmitted upper airway noises, no creps/wheeze  heard. TRO Covid 19 REPORT The heart size is normal. Aorta is unfolded. No active lung lesion is seen. Report Indicator: Known / Minor Finalised by: &lt;DOCTOR&gt;</w:t>
      </w:r>
    </w:p>
    <w:p>
      <w:r>
        <w:t>Accession Number: 5086b87671c326d3d879e598536f92aef75dcf16628cca06bccc6759314fc747</w:t>
      </w:r>
    </w:p>
    <w:p>
      <w:r>
        <w:t>Updated Date Time: 11/5/2020 15:52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