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2462, Performed Date: 08/5/2018 12:08</w:t>
      </w:r>
    </w:p>
    <w:p>
      <w:pPr>
        <w:pStyle w:val="Heading2"/>
      </w:pPr>
      <w:r>
        <w:t>Raw Radiology Report Extracted</w:t>
      </w:r>
    </w:p>
    <w:p>
      <w:r>
        <w:t>Visit Number: 73adeb56061d567eb04ae47b9a44052dccfc9c96e49635424e7ef13a44e3d5e6</w:t>
      </w:r>
    </w:p>
    <w:p>
      <w:r>
        <w:t>Masked_PatientID: 2462</w:t>
      </w:r>
    </w:p>
    <w:p>
      <w:r>
        <w:t>Order ID: 6ac9935724eb5e99ba64f2705ddd88316d8f04cbf90d1b2cfb468db5d77e7be8</w:t>
      </w:r>
    </w:p>
    <w:p>
      <w:r>
        <w:t>Order Name: Chest X-ray, Erect</w:t>
      </w:r>
    </w:p>
    <w:p>
      <w:r>
        <w:t>Result Item Code: CHE-ER</w:t>
      </w:r>
    </w:p>
    <w:p>
      <w:r>
        <w:t>Performed Date Time: 08/5/2018 12:08</w:t>
      </w:r>
    </w:p>
    <w:p>
      <w:r>
        <w:t>Line Num: 1</w:t>
      </w:r>
    </w:p>
    <w:p>
      <w:r>
        <w:t>Text:       HISTORY Epigastric pain, LBP. REPORT The prior chest radiograph from 02 Dec 2017 was reviewed. PA view. No free sub-diaphragmatic gas is detected.  Midline sternotomy wires and a prosthetic aortic valve are noted in situ. There is  cardiomegaly. Retained epicardial pacing wires are seen.  No focal consolidation, pleural effusion or pneumothorax is detected.  Scoliosis.   Known / Minor  Reported by: &lt;DOCTOR&gt;</w:t>
      </w:r>
    </w:p>
    <w:p>
      <w:r>
        <w:t>Accession Number: 090364ee1a117e17c52b9adfa010b3141e9d4acb93fc624d73c4b34773a92475</w:t>
      </w:r>
    </w:p>
    <w:p>
      <w:r>
        <w:t>Updated Date Time: 08/5/2018 17:08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