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13/9/2017 9:49</w:t>
      </w:r>
    </w:p>
    <w:p>
      <w:pPr>
        <w:pStyle w:val="Heading2"/>
      </w:pPr>
      <w:r>
        <w:t>Raw Radiology Report Extracted</w:t>
      </w:r>
    </w:p>
    <w:p>
      <w:r>
        <w:t>Visit Number: a40ca0ad829b5fce81a9cc8ea0f768d554ffc9a8c6361c9e23f22e5bf7e947f1</w:t>
      </w:r>
    </w:p>
    <w:p>
      <w:r>
        <w:t>Masked_PatientID: 2462</w:t>
      </w:r>
    </w:p>
    <w:p>
      <w:r>
        <w:t>Order ID: 54b918e1eb77feba1929ae888c47b5bb0ad26ecb437d0c72e9aad28e9a12c80a</w:t>
      </w:r>
    </w:p>
    <w:p>
      <w:r>
        <w:t>Order Name: Chest X-ray</w:t>
      </w:r>
    </w:p>
    <w:p>
      <w:r>
        <w:t>Result Item Code: CHE-NOV</w:t>
      </w:r>
    </w:p>
    <w:p>
      <w:r>
        <w:t>Performed Date Time: 13/9/2017 9:49</w:t>
      </w:r>
    </w:p>
    <w:p>
      <w:r>
        <w:t>Line Num: 1</w:t>
      </w:r>
    </w:p>
    <w:p>
      <w:r>
        <w:t>Text:       HISTORY SOB on b/g of Rheumatic heart disease s/p AVR ?Fluid overload REPORT Sternotomy wires and prosthetic heart valve are noted. The heart size is enlarged and the lung fields congested. Airspace shadows are seen in both lowerzones. The findings could be due to heart failure.   May need further action Finalised by: &lt;DOCTOR&gt;</w:t>
      </w:r>
    </w:p>
    <w:p>
      <w:r>
        <w:t>Accession Number: 67c35a71a7f28c78a39f9092cfa872343d2e5ee51dd7f5e2134f4cf27bd11b49</w:t>
      </w:r>
    </w:p>
    <w:p>
      <w:r>
        <w:t>Updated Date Time: 13/9/2017 18:52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