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2498, Performed Date: 27/12/2016 18:33</w:t>
      </w:r>
    </w:p>
    <w:p>
      <w:pPr>
        <w:pStyle w:val="Heading2"/>
      </w:pPr>
      <w:r>
        <w:t>Raw Radiology Report Extracted</w:t>
      </w:r>
    </w:p>
    <w:p>
      <w:r>
        <w:t>Visit Number: c2b18c051f8c81c36e662adbd6750d8ef4fa69f3de227a32822e3576f9f10ec3</w:t>
      </w:r>
    </w:p>
    <w:p>
      <w:r>
        <w:t>Masked_PatientID: 2498</w:t>
      </w:r>
    </w:p>
    <w:p>
      <w:r>
        <w:t>Order ID: 9433b7e9fdc1b925af3e719ecebf30e466153cd4038b4b468e28a3370d0372a0</w:t>
      </w:r>
    </w:p>
    <w:p>
      <w:r>
        <w:t>Order Name: Chest X-ray</w:t>
      </w:r>
    </w:p>
    <w:p>
      <w:r>
        <w:t>Result Item Code: CHE-NOV</w:t>
      </w:r>
    </w:p>
    <w:p>
      <w:r>
        <w:t>Performed Date Time: 27/12/2016 18:33</w:t>
      </w:r>
    </w:p>
    <w:p>
      <w:r>
        <w:t>Line Num: 1</w:t>
      </w:r>
    </w:p>
    <w:p>
      <w:r>
        <w:t>Text:       HISTORY post sternotomy REPORT  Sternotomy done.  The positions of the ETT, bilateral central venous catheters and  both thoracic tubes as well as the intracardiac valve prosthesis appear satisfactory.    The tip of the NG tube is at the oesophageal gastric junction.  It should be advanced  further. There are extensive patchy and confluent opacities in both lungs.  A right pleural  effusion is present.   May need further action Finalised by: &lt;DOCTOR&gt;</w:t>
      </w:r>
    </w:p>
    <w:p>
      <w:r>
        <w:t>Accession Number: b13165bdfce5d56e56912b98f1f80af4bf42504bfa22910d53d92e92f2f067c8</w:t>
      </w:r>
    </w:p>
    <w:p>
      <w:r>
        <w:t>Updated Date Time: 28/12/2016 11:04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