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 Performed Date: 21/8/2015 14:05</w:t>
      </w:r>
    </w:p>
    <w:p>
      <w:pPr>
        <w:pStyle w:val="Heading2"/>
      </w:pPr>
      <w:r>
        <w:t>Raw Radiology Report Extracted</w:t>
      </w:r>
    </w:p>
    <w:p>
      <w:r>
        <w:t>Visit Number: 5b44eb709a414ae034c5fac5d6920dd78f45a966e2c6ff12df222f3386dae929</w:t>
      </w:r>
    </w:p>
    <w:p>
      <w:r>
        <w:t>Masked_PatientID: 253</w:t>
      </w:r>
    </w:p>
    <w:p>
      <w:r>
        <w:t>Order ID: 3080d6e18d2419f346405f4874227bd34f3084d72e424655cc1c9b60b418085c</w:t>
      </w:r>
    </w:p>
    <w:p>
      <w:r>
        <w:t>Order Name: CT Chest or Thorax</w:t>
      </w:r>
    </w:p>
    <w:p>
      <w:r>
        <w:t>Result Item Code: CTCHE</w:t>
      </w:r>
    </w:p>
    <w:p>
      <w:r>
        <w:t>Performed Date Time: 21/8/2015 14:05</w:t>
      </w:r>
    </w:p>
    <w:p>
      <w:r>
        <w:t>Line Num: 1</w:t>
      </w:r>
    </w:p>
    <w:p>
      <w:r>
        <w:t>Text:       HISTORY Hemoptysis TRO CA; previous PTB with LLL nodule heavy smoker with emphysema now hemoptysis (egfr in 4/2015 was 76) TECHNIQUE Scans of the thorax were acquired after intravenous administration of 100 ml of Omnipaque  350.    FINDINGS The previous CT chest done 21 June 2011 and chest radiograph done 15 July 2013 were  reviewed.  There is an infiltrative soft tissue mass in the right perihilar region possibly  confluent with hilar adenopathy encasing the lobar bronchi.  It is difficult to measure  the true extent although approximately measures 5.2 x 3.5 cm (8/37).  There is severe  narrowing of the right upper lobe bronchus and moderate narrowing of the bronchus  intermedius, middle and right lower lobe bronchi. Tumour infiltration of the right  lower lobe bronchus is seen. Severe narrowing of the right upper lobe pulmonary artery  is noted.  Patchy consolidation is seen in the anterior and posterior segments of the right  upper lobe, which may be post-obstructive in aetiology. Interlobular septal thickening  is also present, which may also be due to post-obstructive changes although lymphangitis  carcinomatosa cannot be excluded.    Hypodense material is seen within the right lower lobe segmental bronchi, which could  represent mucus plugging. Mild patchy opacification of the right lower lobe posterobasal  segment is noted, probably also post-obstructive. No pleural effusion is present.  Two new pulmonary nodules are seenin the left lower lobe posterior segment (0.7  x 0.5 cm, 5/85 and 1.1 x 0.8 cm, 5/77); which are suspicious for metastases.  Stable cluster of nodules in the left lower lobe apical segment with slight reduction  in size of the dominant nodule (5/48 vs previous 5/47), possibly representing post-inflammatory  change.  Background centrilobular emphysematous changes are noted in both lungs, worse in  the upper lobes.  Enlarged mediastinal lymph nodes in the right upper paratracheal (2.0 x 1.8 cm, 4/35),  right prevascular (1.2 x 1.0 cm, 4/39) and subcarinal (1.4 x 2.4 cm, 4/49) stations  are seen. Mild compression of the left brachiocephalic vein and superior vena cava  by enlarged mediastinal nodes is seen.  The heart is normal in size. No pericardial effusion is seen. A stable subcentimetre hypodensity is noted in segment 7 of the liver (4/102), which  is too small to characterise. Few stable tiny calcifications are noted in the pancreas,  suggestive of prior chronicpancreatitis. The rest of the visualised upper abdomen  is unremarkable.  No destructive bony lesion is seen. CONCLUSION 1. Infiltrative mass in the right perihilar region confluent with hilar adenopathy  causing encasement and compression of the lobar bronchi and right upper lobe pulmonary  artery. Findings are suspicious for bronchogenic carcinoma. Histological correlation  is suggested.  2. Two new pulmonary nodules in the left lower lobe, suspicious for metastases.  3. Enlarged mediastinal lymph nodes, suspicious for metastatic adenopathy. 4. Patchy consolidation in the right upper and lower lobes, which may be post-obstructive  in aetiology. Interlobular septal thickening seen within the right upper lobe may  also be post-obstructive in nature but lymphangitis carcinomatosa is not excluded.  5. Background centrilobular emphysematous changes in both lungs.    Further action or early intervention required Reported by: &lt;DOCTOR&gt;</w:t>
      </w:r>
    </w:p>
    <w:p>
      <w:r>
        <w:t>Accession Number: 0d3344af352ea2f02efd71a7134a3134bd15ba50c956b227c92496257b1a491c</w:t>
      </w:r>
    </w:p>
    <w:p>
      <w:r>
        <w:t>Updated Date Time: 26/8/2015 14:06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