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2557, Performed Date: 01/4/2016 11:06</w:t>
      </w:r>
    </w:p>
    <w:p>
      <w:pPr>
        <w:pStyle w:val="Heading2"/>
      </w:pPr>
      <w:r>
        <w:t>Raw Radiology Report Extracted</w:t>
      </w:r>
    </w:p>
    <w:p>
      <w:r>
        <w:t>Visit Number: cc869f88c33271622a5e42b3af12ceab5187b9ccc277e712f4cff4987ce808b9</w:t>
      </w:r>
    </w:p>
    <w:p>
      <w:r>
        <w:t>Masked_PatientID: 2557</w:t>
      </w:r>
    </w:p>
    <w:p>
      <w:r>
        <w:t>Order ID: 61121d5cf8ab86aa7d8a5e556c2cd0f0c5f0c31532a5b748982a7fd331fe2f28</w:t>
      </w:r>
    </w:p>
    <w:p>
      <w:r>
        <w:t>Order Name: Chest X-ray, Erect</w:t>
      </w:r>
    </w:p>
    <w:p>
      <w:r>
        <w:t>Result Item Code: CHE-ER</w:t>
      </w:r>
    </w:p>
    <w:p>
      <w:r>
        <w:t>Performed Date Time: 01/4/2016 11:06</w:t>
      </w:r>
    </w:p>
    <w:p>
      <w:r>
        <w:t>Line Num: 1</w:t>
      </w:r>
    </w:p>
    <w:p>
      <w:r>
        <w:t>Text:       HISTORY h/o assault-intracranial bleed REPORT Tip of the endotracheal tube is satisfactory position, 2.7 cm from the carina. The distal feeding tube is called in the proximal half of the oesophagus and requires  readjustment. Finding was conveyed to Dr Ramar on 01/04/2016 at 01:53 p.m. Heart size cannot be accurately assessed on this supine film. There is no consolidation. No rib fracture is detected.   Further action or early intervention required Finalised by: &lt;DOCTOR&gt;</w:t>
      </w:r>
    </w:p>
    <w:p>
      <w:r>
        <w:t>Accession Number: caf143934ca2d7fd80975b90305c9d81bbcbf3f1cb9bc47cf52dbd827a9ea52c</w:t>
      </w:r>
    </w:p>
    <w:p>
      <w:r>
        <w:t>Updated Date Time: 01/4/2016 14:01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