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2580, Performed Date: 12/11/2018 13:46</w:t>
      </w:r>
    </w:p>
    <w:p>
      <w:pPr>
        <w:pStyle w:val="Heading2"/>
      </w:pPr>
      <w:r>
        <w:t>Raw Radiology Report Extracted</w:t>
      </w:r>
    </w:p>
    <w:p>
      <w:r>
        <w:t>Visit Number: d0594258998a993fd72383d84747cefd5d328cf5cfda8968ccfd70f0d4e15f99</w:t>
      </w:r>
    </w:p>
    <w:p>
      <w:r>
        <w:t>Masked_PatientID: 2580</w:t>
      </w:r>
    </w:p>
    <w:p>
      <w:r>
        <w:t>Order ID: d0528cb95bd82171241380c5bc296c6bddb937db13d80548fa1765dc9f1f749b</w:t>
      </w:r>
    </w:p>
    <w:p>
      <w:r>
        <w:t>Order Name: Chest X-ray</w:t>
      </w:r>
    </w:p>
    <w:p>
      <w:r>
        <w:t>Result Item Code: CHE-NOV</w:t>
      </w:r>
    </w:p>
    <w:p>
      <w:r>
        <w:t>Performed Date Time: 12/11/2018 13:46</w:t>
      </w:r>
    </w:p>
    <w:p>
      <w:r>
        <w:t>Line Num: 1</w:t>
      </w:r>
    </w:p>
    <w:p>
      <w:r>
        <w:t>Text:       The heart, lungs and mediastinum are unremarkable.  The aorta is unfurled.   Known / Minor Finalised by: &lt;DOCTOR&gt;</w:t>
      </w:r>
    </w:p>
    <w:p>
      <w:r>
        <w:t>Accession Number: 1658a11fb6afc04cdec82eb362469e76782f18747a2e27e0230675d5feb284be</w:t>
      </w:r>
    </w:p>
    <w:p>
      <w:r>
        <w:t>Updated Date Time: 13/11/2018 11:11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