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2596, Performed Date: 26/2/2018 10:34</w:t>
      </w:r>
    </w:p>
    <w:p>
      <w:pPr>
        <w:pStyle w:val="Heading2"/>
      </w:pPr>
      <w:r>
        <w:t>Raw Radiology Report Extracted</w:t>
      </w:r>
    </w:p>
    <w:p>
      <w:r>
        <w:t>Visit Number: 8aa8612052977bde56ffad1bd642871440305bfb5332d0df54c7421a1f88f549</w:t>
      </w:r>
    </w:p>
    <w:p>
      <w:r>
        <w:t>Masked_PatientID: 2596</w:t>
      </w:r>
    </w:p>
    <w:p>
      <w:r>
        <w:t>Order ID: 22f32f189772d87e0d77f7ef85ceeb02eb5a6c520a712630fdc68ff29f646756</w:t>
      </w:r>
    </w:p>
    <w:p>
      <w:r>
        <w:t>Order Name: CT Chest, Abdomen and Pelvis</w:t>
      </w:r>
    </w:p>
    <w:p>
      <w:r>
        <w:t>Result Item Code: CTCHEABDP</w:t>
      </w:r>
    </w:p>
    <w:p>
      <w:r>
        <w:t>Performed Date Time: 26/2/2018 10:34</w:t>
      </w:r>
    </w:p>
    <w:p>
      <w:r>
        <w:t>Line Num: 1</w:t>
      </w:r>
    </w:p>
    <w:p>
      <w:r>
        <w:t>Text:       HISTORY loss of weight TECHNIQUE Scans of the thorax, abdomen and pelvis were acquired after the administration of  Intravenous contrast: Omnipaque 350 - Volume (ml): 75. FINDINGS CHEST Comparison was made with the CT scanof 13 October 2014. The mediastinal vessels opacify normally. No significantly enlarged mediastinal,  hilar, axillary or supraclavicular lymph node is detected.  The heart is normal in  size. Trace of pericardial fluid is noted. Chronic consolidation in apico-posterior segment of the left upper lobe with calcifications  and surrounding scarring is grossly stable since prior study. Minimal scarring is  also noted in the right lung apex. Multiple scattered nodules in both lungs with calcification representing calcified  granulomas are stable. No suspicious pulmonary nodule noted. No pleural effusion is present. Tiny hypodense nodule and a small calcific focus in the right lobe of the thyroid  are nonspecific. Old left fourth rib fracture is noted. ABDOMEN AND PELVIS Comparison was made with the previous CT done on 10 April 2014. The liver, gallbladder, spleen, pancreas, adrenal glands appear unremarkable. Bilateral renal cysts are noted; largest one in the left renal lower pole measures  3.3 x 3.2 cm. 1.1 x 1.2 cm hyperdense lesion (+ 50 HU) in the right lower pole, without  change in density on the delayed phase likely represents hyperdense cyst. Prostate is mildly enlarged.  Urinary bladder is partially distended.  No bowel wall  thickening or dilatation. No significantly enlarged intra-abdominal or pelvic lymph node is seen. No free intraperitoneal  fluid is detected. Degenerative changes are noted in the spine.  No destructive osseous lesion.   CONCLUSION  -Stable scarring and chronic consolidation in the left upper lobe.  Multiple calcified  granulomas in both lungs are stable. - No new suspicious lesion noted. - Bilateral renal cysts; possible hyperdense cyst in the right lower pole. - Mild prostatoemgaly.   May need further action Finalised by: &lt;DOCTOR&gt;</w:t>
      </w:r>
    </w:p>
    <w:p>
      <w:r>
        <w:t>Accession Number: d5b97c6445af57d9681744d52de27cfebea6d77195d501d3883970ef27640017</w:t>
      </w:r>
    </w:p>
    <w:p>
      <w:r>
        <w:t>Updated Date Time: 01/3/2018 11:39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