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04/4/2019 19:47</w:t>
      </w:r>
    </w:p>
    <w:p>
      <w:pPr>
        <w:pStyle w:val="Heading2"/>
      </w:pPr>
      <w:r>
        <w:t>Raw Radiology Report Extracted</w:t>
      </w:r>
    </w:p>
    <w:p>
      <w:r>
        <w:t>Visit Number: 5db5ea2bbe5fbe392766b9ebd39dabf3e95aaeccb99b61d6a713411fc80f6ff5</w:t>
      </w:r>
    </w:p>
    <w:p>
      <w:r>
        <w:t>Masked_PatientID: 2609</w:t>
      </w:r>
    </w:p>
    <w:p>
      <w:r>
        <w:t>Order ID: 7c29daa5a1a9b946059e6bd761e3bcf0fe20447118dfce576bd0487aa4789d94</w:t>
      </w:r>
    </w:p>
    <w:p>
      <w:r>
        <w:t>Order Name: Chest X-ray</w:t>
      </w:r>
    </w:p>
    <w:p>
      <w:r>
        <w:t>Result Item Code: CHE-NOV</w:t>
      </w:r>
    </w:p>
    <w:p>
      <w:r>
        <w:t>Performed Date Time: 04/4/2019 19:47</w:t>
      </w:r>
    </w:p>
    <w:p>
      <w:r>
        <w:t>Line Num: 1</w:t>
      </w:r>
    </w:p>
    <w:p>
      <w:r>
        <w:t>Text:       Right upper lobe consolidation is still evident.  The rest of the lungs reveal bronchiectasis  with patchy consolidation.  Post-CABG.  The heart is not enlarged.  The aorta is  unfurled.   May need furtheraction Finalised by: &lt;DOCTOR&gt;</w:t>
      </w:r>
    </w:p>
    <w:p>
      <w:r>
        <w:t>Accession Number: 5504ea86a15c5445c6381d011964590c88a71881916292e461534bf63e952dd9</w:t>
      </w:r>
    </w:p>
    <w:p>
      <w:r>
        <w:t>Updated Date Time: 06/4/2019 6:51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