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2647, Performed Date: 17/1/2018 22:09</w:t>
      </w:r>
    </w:p>
    <w:p>
      <w:pPr>
        <w:pStyle w:val="Heading2"/>
      </w:pPr>
      <w:r>
        <w:t>Raw Radiology Report Extracted</w:t>
      </w:r>
    </w:p>
    <w:p>
      <w:r>
        <w:t>Visit Number: af09df8120b1f4f0ef70bffd43352b0dc732b0575cb261eb9eed1e248d9a63c4</w:t>
      </w:r>
    </w:p>
    <w:p>
      <w:r>
        <w:t>Masked_PatientID: 2647</w:t>
      </w:r>
    </w:p>
    <w:p>
      <w:r>
        <w:t>Order ID: 6d5482ce1689ca7fa6e9d4cac99499f284a298b1fee3b5154574d923b8dd47d6</w:t>
      </w:r>
    </w:p>
    <w:p>
      <w:r>
        <w:t>Order Name: Chest X-ray</w:t>
      </w:r>
    </w:p>
    <w:p>
      <w:r>
        <w:t>Result Item Code: CHE-NOV</w:t>
      </w:r>
    </w:p>
    <w:p>
      <w:r>
        <w:t>Performed Date Time: 17/1/2018 22:09</w:t>
      </w:r>
    </w:p>
    <w:p>
      <w:r>
        <w:t>Line Num: 1</w:t>
      </w:r>
    </w:p>
    <w:p>
      <w:r>
        <w:t>Text:       HISTORY pfo REPORT  The heart is top normal in size.  No active lung lesion is seen.  Surgical clips  are noted in the right upper abdomen   Known / Minor  Finalised by: &lt;DOCTOR&gt;</w:t>
      </w:r>
    </w:p>
    <w:p>
      <w:r>
        <w:t>Accession Number: 6cffabaa7918570ccdc9bacd2221da67b7d4bbbe94eca913ce182ed90d508dfb</w:t>
      </w:r>
    </w:p>
    <w:p>
      <w:r>
        <w:t>Updated Date Time: 19/1/2018 8:35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