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2676, Performed Date: 24/10/2019 13:44</w:t>
      </w:r>
    </w:p>
    <w:p>
      <w:pPr>
        <w:pStyle w:val="Heading2"/>
      </w:pPr>
      <w:r>
        <w:t>Raw Radiology Report Extracted</w:t>
      </w:r>
    </w:p>
    <w:p>
      <w:r>
        <w:t>Visit Number: ec7ae4160c3598fed449f16b06eff949e3b427758a2112d19f11e0d59bed9d2d</w:t>
      </w:r>
    </w:p>
    <w:p>
      <w:r>
        <w:t>Masked_PatientID: 2676</w:t>
      </w:r>
    </w:p>
    <w:p>
      <w:r>
        <w:t>Order ID: 7ba10e13cbb7f6229b51c57050b35477ba0bad2f0bb886b1710d3fdf1d0085cb</w:t>
      </w:r>
    </w:p>
    <w:p>
      <w:r>
        <w:t>Order Name: CT Chest, Abdomen and Pelvis</w:t>
      </w:r>
    </w:p>
    <w:p>
      <w:r>
        <w:t>Result Item Code: CTCHEABDP</w:t>
      </w:r>
    </w:p>
    <w:p>
      <w:r>
        <w:t>Performed Date Time: 24/10/2019 13:44</w:t>
      </w:r>
    </w:p>
    <w:p>
      <w:r>
        <w:t>Line Num: 1</w:t>
      </w:r>
    </w:p>
    <w:p>
      <w:r>
        <w:t>Text: HISTORY  to follow up on the middle lobe nodeule and retroperitoneal LN noted on ct colon  in 2018; Ct colon: Small polyps in the gastric body measuring up to 6 mm. Prominent to borderline enlarged retroperitoneal lymph nodes are indeterminate. Small 6 mm nodule in the middle lobe. TECHNIQUE Unenhanced CT images of the thorax, abdomen and pelvis are obtained in view of the  patient¿s renal impairment, which limits the assessment of the visceral organs and  vascular structures.   Intravenous contrast: Positive Oral and Rectal Contrast  FINDINGS Comparison is made with the prior CT dated 7 May 2018. THORAX No suspicious pulmonary nodule or focal consolidation is detected. A 0.6 cm nonspecific  pulmonary nodule in the middle lobe remains stable. A few other nonspecific subcentimetre  pulmonary nodules are seen in both lungs, in the superior segment of the right upper  lobe (0.5 cm, 4-19), superior segment of the left upper lobe (0.6 cm, 4-27) and in  the anterior segment of the left upper lobe (0.3 cm, 4-44, 0.7 cm ground-glass nodule,  4-50). Patchy scarring is seen in bilateral upper lobes. The central airways are  patent. No pleural effusion. Small volume calcified right upper and lower paratracheal, subcarinal and bilateral  hilar lymph nodes are seen, in keeping with previous healed granulomatous infection.    Status post CABG. The heart is normal in size. No pericardial effusion. Nonspecific  hypodense nodule in the left thyroid lobe and calcific focus in the right thyroid  lobe. ABDOMEN AND PELVIS The stomach is partially distended. The small 6 mm polyp demonstrated on the prior  study is not well visualised on the current study. The rest of the bowel loops are  normal in calibre. The appendix is unremarkable.  No contour deforming hepatic mass is seen. The unenhanced sections of the spleen,  gallbladder, pancreas and both adrenal glands are unremarkable. No contour deforming  renal mass is seen on either side. No radiodense urinary calculus or hydronephrosis. The urinary bladder is unremarkable. Prostate is not overtly enlarged. Stable prominent retrocaval, aortocaval and periaortic lymph nodes. No significantly  enlarged pelvic lymph node is seen. No intraperitoneal free fluid or gas. No destructive bone lesion is seen.     CONCLUSION No suspicious pulmonary nodule or focal consolidation is seen.  The stomach is partially distended. The subcentimetre polyp demonstrated on the prior  study is not well visualised on the current study. Stable prominent retroperitoneal lymph nodes. No new or significantly enlarged intra-abdominal  or pelvic lymph node is seen. Report Indicator: Known / Minor Finalised by: &lt;DOCTOR&gt;</w:t>
      </w:r>
    </w:p>
    <w:p>
      <w:r>
        <w:t>Accession Number: f1b2370d92c0614ff7c69b41df5aab1e2cb61c05adae2430f08e912b75afc0dc</w:t>
      </w:r>
    </w:p>
    <w:p>
      <w:r>
        <w:t>Updated Date Time: 24/10/2019 16:58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