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08/8/2016 6:55</w:t>
      </w:r>
    </w:p>
    <w:p>
      <w:pPr>
        <w:pStyle w:val="Heading2"/>
      </w:pPr>
      <w:r>
        <w:t>Raw Radiology Report Extracted</w:t>
      </w:r>
    </w:p>
    <w:p>
      <w:r>
        <w:t>Visit Number: f91bc1d4b707acc56774e44af8c7c1f887f25af2b7251524680229e5ac15efd5</w:t>
      </w:r>
    </w:p>
    <w:p>
      <w:r>
        <w:t>Masked_PatientID: 269</w:t>
      </w:r>
    </w:p>
    <w:p>
      <w:r>
        <w:t>Order ID: e6e738c3e16d2ce738172e6a65b2c9214061433a3dc0eb83808ec4997fdbb152</w:t>
      </w:r>
    </w:p>
    <w:p>
      <w:r>
        <w:t>Order Name: Chest X-ray</w:t>
      </w:r>
    </w:p>
    <w:p>
      <w:r>
        <w:t>Result Item Code: CHE-NOV</w:t>
      </w:r>
    </w:p>
    <w:p>
      <w:r>
        <w:t>Performed Date Time: 08/8/2016 6:55</w:t>
      </w:r>
    </w:p>
    <w:p>
      <w:r>
        <w:t>Line Num: 1</w:t>
      </w:r>
    </w:p>
    <w:p>
      <w:r>
        <w:t>Text:       HISTORY septic REPORT  Chest X-ray: mobile supine Comparison made with Chest X-ray: on 04/08/16. The heart size is not accurately assessed in mobile film.  No gross lung consolidation  or effusion is seen.  There is minimal increase in the linear markings in the right  apical region, this may be due to underventilation or slight rotation of the patient.   The tip of endotracheal tube is 3.5 cm from the carina.  The tip of the feeding  tube is in fundal region of stomach.  Numerous opaque clips are  projected over the  chest.   May need further action Finalised by: &lt;DOCTOR&gt;</w:t>
      </w:r>
    </w:p>
    <w:p>
      <w:r>
        <w:t>Accession Number: eac6564f52b4833ab6e464e56967602ae3b23486e429d2a056f69852256c6fa0</w:t>
      </w:r>
    </w:p>
    <w:p>
      <w:r>
        <w:t>Updated Date Time: 10/8/2016 13:18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