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09/4/2016 12:40</w:t>
      </w:r>
    </w:p>
    <w:p>
      <w:pPr>
        <w:pStyle w:val="Heading2"/>
      </w:pPr>
      <w:r>
        <w:t>Raw Radiology Report Extracted</w:t>
      </w:r>
    </w:p>
    <w:p>
      <w:r>
        <w:t>Visit Number: e2e34f7d250e4badbba1e1f4d47d1c83cfb264ac8acb37261d7edefc56bef996</w:t>
      </w:r>
    </w:p>
    <w:p>
      <w:r>
        <w:t>Masked_PatientID: 2694</w:t>
      </w:r>
    </w:p>
    <w:p>
      <w:r>
        <w:t>Order ID: 1f3b7fe37e9062a888b52c68115e4a18e105a87529ec824d1f6495e929924ee6</w:t>
      </w:r>
    </w:p>
    <w:p>
      <w:r>
        <w:t>Order Name: Chest X-ray</w:t>
      </w:r>
    </w:p>
    <w:p>
      <w:r>
        <w:t>Result Item Code: CHE-NOV</w:t>
      </w:r>
    </w:p>
    <w:p>
      <w:r>
        <w:t>Performed Date Time: 09/4/2016 12:40</w:t>
      </w:r>
    </w:p>
    <w:p>
      <w:r>
        <w:t>Line Num: 1</w:t>
      </w:r>
    </w:p>
    <w:p>
      <w:r>
        <w:t>Text:       HISTORY Post CVC insertion - to check placement REPORT Position of the left central venous line and feeding tubes are unchanged. Interval  insertion of a right central venous line with its tip projected over the SVC.  There is suboptimal inspiratory effort. Heart size cannot be accurately assessed  on this projection. Thoracic aorta is unfolded. No sizable consolidation or pleural  effusion.  Known / Minor  Finalised by: &lt;DOCTOR&gt;</w:t>
      </w:r>
    </w:p>
    <w:p>
      <w:r>
        <w:t>Accession Number: 6542a3147633911ddbe227e8cd483b1c8885e613b877f27a5e8c9cec2ae250c4</w:t>
      </w:r>
    </w:p>
    <w:p>
      <w:r>
        <w:t>Updated Date Time: 11/4/2016 9:48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