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2823, Performed Date: 15/2/2016 15:59</w:t>
      </w:r>
    </w:p>
    <w:p>
      <w:pPr>
        <w:pStyle w:val="Heading2"/>
      </w:pPr>
      <w:r>
        <w:t>Raw Radiology Report Extracted</w:t>
      </w:r>
    </w:p>
    <w:p>
      <w:r>
        <w:t>Visit Number: 27d19220f71d15bfe358998cdb74f0a54dd54c3767841b91b5e87a287936dbd5</w:t>
      </w:r>
    </w:p>
    <w:p>
      <w:r>
        <w:t>Masked_PatientID: 2823</w:t>
      </w:r>
    </w:p>
    <w:p>
      <w:r>
        <w:t>Order ID: 7a6c481df88fa2f31bceac201ed2f6268c3561e9de5b6e7b38a2bf659f3a2bde</w:t>
      </w:r>
    </w:p>
    <w:p>
      <w:r>
        <w:t>Order Name: Chest X-ray, Erect</w:t>
      </w:r>
    </w:p>
    <w:p>
      <w:r>
        <w:t>Result Item Code: CHE-ER</w:t>
      </w:r>
    </w:p>
    <w:p>
      <w:r>
        <w:t>Performed Date Time: 15/2/2016 15:59</w:t>
      </w:r>
    </w:p>
    <w:p>
      <w:r>
        <w:t>Line Num: 1</w:t>
      </w:r>
    </w:p>
    <w:p>
      <w:r>
        <w:t>Text:       HISTORY chronic cough 2 months; no fever no sputum REPORT  There is previous sternotomy for CABG.   The heart size is at the upper limit of normal.   There is unfolding of the aorta showing faint intramural calcification in its walls.    There is an increase of linear and nodular markings in the right lower zone.  The  basal pleural thickening.  The findings suggest post inflammatory changes.  No other  lung lesion is seen.  .    Known / Minor  Finalised by: &lt;DOCTOR&gt;</w:t>
      </w:r>
    </w:p>
    <w:p>
      <w:r>
        <w:t>Accession Number: ace91e0eddbe107add4085bc14df4c08b2c28f71bb587b99ed56d0b1f9bad758</w:t>
      </w:r>
    </w:p>
    <w:p>
      <w:r>
        <w:t>Updated Date Time: 15/2/2016 16:24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