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2851, Performed Date: 12/6/2015 11:19</w:t>
      </w:r>
    </w:p>
    <w:p>
      <w:pPr>
        <w:pStyle w:val="Heading2"/>
      </w:pPr>
      <w:r>
        <w:t>Raw Radiology Report Extracted</w:t>
      </w:r>
    </w:p>
    <w:p>
      <w:r>
        <w:t>Visit Number: 5f2f39d5b7d2d5427ed77b12e64a0798cb9060ae1b3831534464c20adab5017b</w:t>
      </w:r>
    </w:p>
    <w:p>
      <w:r>
        <w:t>Masked_PatientID: 2851</w:t>
      </w:r>
    </w:p>
    <w:p>
      <w:r>
        <w:t>Order ID: 530352a302c2ba9195a7c932ebc4efe5c2b15156417a7206ee4dac20e770205e</w:t>
      </w:r>
    </w:p>
    <w:p>
      <w:r>
        <w:t>Order Name: Chest X-ray, Erect</w:t>
      </w:r>
    </w:p>
    <w:p>
      <w:r>
        <w:t>Result Item Code: CHE-ER</w:t>
      </w:r>
    </w:p>
    <w:p>
      <w:r>
        <w:t>Performed Date Time: 12/6/2015 11:19</w:t>
      </w:r>
    </w:p>
    <w:p>
      <w:r>
        <w:t>Line Num: 1</w:t>
      </w:r>
    </w:p>
    <w:p>
      <w:r>
        <w:t>Text:       HISTORY pneumonia REPORT  The heart size is normal. There is suggestion of patchy airspace shadows in the left retrocardiac region.   Please correlate with clinical findings. No effusion is noted.   May need further action Finalised by: &lt;DOCTOR&gt;</w:t>
      </w:r>
    </w:p>
    <w:p>
      <w:r>
        <w:t>Accession Number: 35eda174981979871cdb0863e38c9ddeb5889a3745fd142ff76d6bd454d963fd</w:t>
      </w:r>
    </w:p>
    <w:p>
      <w:r>
        <w:t>Updated Date Time: 12/6/2015 19:07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